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/>
      </w:pPr>
      <w:r>
        <w:rPr/>
        <w:t>KOMUNIKAT ORGANIZACYJNY JUBILEUSZOWEGO TURNIEJU SZACHOWEGO</w:t>
      </w:r>
    </w:p>
    <w:p>
      <w:pPr>
        <w:pStyle w:val="Normal"/>
        <w:spacing w:before="0" w:after="0"/>
        <w:jc w:val="center"/>
        <w:rPr/>
      </w:pPr>
      <w:r>
        <w:rPr/>
        <w:t xml:space="preserve"> </w:t>
      </w:r>
      <w:r>
        <w:rPr/>
        <w:t>O PUCHAR WÓJTA GMINY FAJSŁAWICE</w:t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Cel</w:t>
      </w:r>
    </w:p>
    <w:p>
      <w:pPr>
        <w:pStyle w:val="ListParagraph"/>
        <w:rPr/>
      </w:pPr>
      <w:r>
        <w:rPr/>
        <w:t xml:space="preserve">Popularyzacja </w:t>
      </w:r>
      <w:r>
        <w:rPr>
          <w:rFonts w:eastAsia="Times New Roman" w:cs="Calibri" w:cstheme="minorHAnsi"/>
          <w:color w:val="000000"/>
          <w:szCs w:val="24"/>
        </w:rPr>
        <w:t>sportu szachowego wśród dzieci, młodzieży i dorosłych.</w:t>
      </w:r>
    </w:p>
    <w:p>
      <w:pPr>
        <w:pStyle w:val="ListParagraph"/>
        <w:rPr>
          <w:rFonts w:eastAsia="Times New Roman" w:cs="Calibri"/>
          <w:color w:val="000000"/>
          <w:szCs w:val="24"/>
        </w:rPr>
      </w:pPr>
      <w:r>
        <w:rPr>
          <w:rFonts w:eastAsia="Times New Roman" w:cs="Calibri" w:cstheme="minorHAnsi"/>
          <w:color w:val="000000"/>
          <w:szCs w:val="24"/>
        </w:rPr>
        <w:t>Uświetnienie obchodów dwudziestolecia LUKSz Fajsławice.</w:t>
      </w:r>
    </w:p>
    <w:p>
      <w:pPr>
        <w:pStyle w:val="Normal"/>
        <w:rPr>
          <w:b/>
          <w:b/>
        </w:rPr>
      </w:pPr>
      <w:r>
        <w:rPr>
          <w:b/>
        </w:rPr>
        <w:t>Organizator</w:t>
      </w:r>
    </w:p>
    <w:p>
      <w:pPr>
        <w:pStyle w:val="ListParagraph"/>
        <w:rPr/>
      </w:pPr>
      <w:r>
        <w:rPr/>
        <w:t>Ludowy Uczniowski Klub Szachowy Fajsławice.</w:t>
      </w:r>
    </w:p>
    <w:p>
      <w:pPr>
        <w:pStyle w:val="ListParagraph"/>
        <w:rPr/>
      </w:pPr>
      <w:r>
        <w:rPr/>
        <w:t>Gmina Fajsławice.</w:t>
      </w:r>
    </w:p>
    <w:p>
      <w:pPr>
        <w:pStyle w:val="ListParagraph"/>
        <w:rPr/>
      </w:pPr>
      <w:r>
        <w:rPr/>
        <w:t>Szkoła Podstawowa im. Powstańców Styczniowych w Fajsławicach.</w:t>
      </w:r>
    </w:p>
    <w:p>
      <w:pPr>
        <w:pStyle w:val="Normal"/>
        <w:rPr>
          <w:b/>
          <w:b/>
        </w:rPr>
      </w:pPr>
      <w:r>
        <w:rPr>
          <w:b/>
        </w:rPr>
        <w:t>Termin i miejsce rozgrywek</w:t>
      </w:r>
    </w:p>
    <w:p>
      <w:pPr>
        <w:pStyle w:val="ListParagraph"/>
        <w:rPr/>
      </w:pPr>
      <w:r>
        <w:rPr/>
        <w:t>Sobota 15 lutego godzina 9:30 (potwierdzenie zgłoszenia udziału do 9:15).</w:t>
      </w:r>
    </w:p>
    <w:p>
      <w:pPr>
        <w:pStyle w:val="ListParagraph"/>
        <w:rPr/>
      </w:pPr>
      <w:r>
        <w:rPr/>
        <w:t>Turniej zostanie rozegrany w Szkole Podstawowej w Fajsławicach.</w:t>
      </w:r>
    </w:p>
    <w:p>
      <w:pPr>
        <w:pStyle w:val="Normal"/>
        <w:rPr>
          <w:b/>
          <w:b/>
        </w:rPr>
      </w:pPr>
      <w:r>
        <w:rPr>
          <w:b/>
        </w:rPr>
        <w:t>Uczestnictwo</w:t>
      </w:r>
    </w:p>
    <w:p>
      <w:pPr>
        <w:pStyle w:val="Normal"/>
        <w:ind w:left="360" w:hanging="0"/>
        <w:rPr/>
      </w:pPr>
      <w:r>
        <w:rPr/>
        <w:t>Turniej dla wszystkich chętnych.</w:t>
      </w:r>
    </w:p>
    <w:p>
      <w:pPr>
        <w:pStyle w:val="Normal"/>
        <w:rPr>
          <w:b/>
          <w:b/>
        </w:rPr>
      </w:pPr>
      <w:r>
        <w:rPr>
          <w:b/>
        </w:rPr>
        <w:t>Zgłoszenia i opłata startowa</w:t>
      </w:r>
    </w:p>
    <w:p>
      <w:pPr>
        <w:pStyle w:val="Normal"/>
        <w:spacing w:before="0" w:after="0"/>
        <w:ind w:left="360" w:hanging="0"/>
        <w:rPr/>
      </w:pPr>
      <w:r>
        <w:rPr/>
        <w:t>Na stronie chessarbiter.com.</w:t>
      </w:r>
    </w:p>
    <w:p>
      <w:pPr>
        <w:pStyle w:val="ListParagraph"/>
        <w:spacing w:before="0" w:after="0"/>
        <w:contextualSpacing/>
        <w:rPr/>
      </w:pPr>
      <w:r>
        <w:rPr/>
        <w:t xml:space="preserve">U organizatora, e-mail:  </w:t>
      </w:r>
      <w:hyperlink r:id="rId2">
        <w:r>
          <w:rPr>
            <w:rStyle w:val="Czeinternetowe"/>
          </w:rPr>
          <w:t>zbyszekbed@gmail.com</w:t>
        </w:r>
      </w:hyperlink>
      <w:r>
        <w:rPr/>
        <w:t xml:space="preserve"> lub tel. 502238881.</w:t>
      </w:r>
    </w:p>
    <w:p>
      <w:pPr>
        <w:pStyle w:val="ListParagraph"/>
        <w:spacing w:before="0" w:after="0"/>
        <w:contextualSpacing/>
        <w:rPr/>
      </w:pPr>
      <w:r>
        <w:rPr/>
        <w:t>Zgłoszenia do 13 lutego (czwartek) godz. 20:00, ilość miejsc 70.</w:t>
      </w:r>
    </w:p>
    <w:p>
      <w:pPr>
        <w:pStyle w:val="ListParagraph"/>
        <w:spacing w:before="0" w:after="0"/>
        <w:contextualSpacing/>
        <w:rPr/>
      </w:pPr>
      <w:r>
        <w:rPr/>
        <w:t>Wpisowe 40 zł płatne przed turniejem.</w:t>
      </w:r>
    </w:p>
    <w:p>
      <w:pPr>
        <w:pStyle w:val="ListParagraph"/>
        <w:spacing w:before="0" w:after="0"/>
        <w:contextualSpacing/>
        <w:rPr/>
      </w:pPr>
      <w:r>
        <w:rPr/>
        <w:t>Juniorzy do lat 18 wpisowe 20 zł.</w:t>
      </w:r>
    </w:p>
    <w:p>
      <w:pPr>
        <w:pStyle w:val="ListParagraph"/>
        <w:spacing w:before="0" w:after="0"/>
        <w:contextualSpacing/>
        <w:rPr/>
      </w:pPr>
      <w:r>
        <w:rPr/>
        <w:t>Juniorzy do lat 12 wpisowe 10 zł.</w:t>
      </w:r>
    </w:p>
    <w:p>
      <w:pPr>
        <w:pStyle w:val="ListParagraph"/>
        <w:spacing w:before="0" w:after="0"/>
        <w:contextualSpacing/>
        <w:rPr/>
      </w:pPr>
      <w:r>
        <w:rPr/>
        <w:t>Zawodnicy LUKSz Fajsławice zwolnieni z wpisowego.</w:t>
      </w:r>
    </w:p>
    <w:p>
      <w:pPr>
        <w:pStyle w:val="ListParagraph"/>
        <w:spacing w:before="0" w:after="0"/>
        <w:contextualSpacing/>
        <w:rPr/>
      </w:pPr>
      <w:r>
        <w:rPr/>
      </w:r>
    </w:p>
    <w:p>
      <w:pPr>
        <w:pStyle w:val="Normal"/>
        <w:spacing w:before="0" w:after="0"/>
        <w:rPr>
          <w:b/>
          <w:b/>
        </w:rPr>
      </w:pPr>
      <w:r>
        <w:rPr>
          <w:b/>
        </w:rPr>
        <w:t>System rozgrywek i tempo gry</w:t>
      </w:r>
    </w:p>
    <w:p>
      <w:pPr>
        <w:pStyle w:val="ListParagraph"/>
        <w:rPr/>
      </w:pPr>
      <w:r>
        <w:rPr/>
        <w:t>Turniej zostanie rozegrany systemem szwajcarskim Ne dystansie 9 rund.</w:t>
      </w:r>
    </w:p>
    <w:p>
      <w:pPr>
        <w:pStyle w:val="ListParagraph"/>
        <w:rPr/>
      </w:pPr>
      <w:r>
        <w:rPr/>
        <w:t>Tempo gry 10’+ 5”.</w:t>
      </w:r>
    </w:p>
    <w:p>
      <w:pPr>
        <w:pStyle w:val="Normal"/>
        <w:spacing w:before="0" w:after="0"/>
        <w:ind w:left="0" w:right="0" w:hanging="0"/>
        <w:jc w:val="both"/>
        <w:rPr>
          <w:b/>
          <w:b/>
        </w:rPr>
      </w:pPr>
      <w:r>
        <w:rPr>
          <w:rFonts w:ascii="Calibri" w:hAnsi="Calibri"/>
          <w:b/>
        </w:rPr>
        <w:t>Punktacja i ocena wyników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Calibri" w:hAnsi="Calibri"/>
        </w:rPr>
      </w:pPr>
      <w:r>
        <w:rPr>
          <w:rFonts w:ascii="Calibri" w:hAnsi="Calibri"/>
        </w:rPr>
        <w:t>Za wygraną rundę zawodnik otrzymuje 1 pkt, za remis – 0,5 pkt, za przegraną 0 pkt. O kolejności miejsc zawodników decyduje ilość zdobytych punktów. W razie równej ilości punktów o kolejności decydują: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567" w:leader="none"/>
        </w:tabs>
        <w:suppressAutoHyphens w:val="true"/>
        <w:spacing w:lineRule="auto" w:line="240" w:before="0" w:after="0"/>
        <w:ind w:left="567" w:hanging="227"/>
        <w:contextualSpacing w:val="false"/>
        <w:jc w:val="both"/>
        <w:rPr>
          <w:rFonts w:eastAsia="Times New Roman" w:cs="Calibri"/>
          <w:color w:val="000000"/>
          <w:szCs w:val="24"/>
          <w:lang w:eastAsia="pl-PL"/>
        </w:rPr>
      </w:pPr>
      <w:r>
        <w:rPr>
          <w:rFonts w:eastAsia="Times New Roman" w:cs="Calibri" w:ascii="Calibri" w:hAnsi="Calibri" w:cstheme="minorHAnsi"/>
          <w:color w:val="000000"/>
          <w:szCs w:val="24"/>
          <w:lang w:eastAsia="pl-PL"/>
        </w:rPr>
        <w:t>wartościowanie Buchholz cut 1;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567" w:leader="none"/>
        </w:tabs>
        <w:suppressAutoHyphens w:val="true"/>
        <w:spacing w:lineRule="auto" w:line="240" w:before="0" w:after="0"/>
        <w:ind w:left="567" w:hanging="227"/>
        <w:contextualSpacing w:val="false"/>
        <w:jc w:val="both"/>
        <w:rPr>
          <w:rFonts w:eastAsia="Times New Roman" w:cs="Calibri"/>
          <w:color w:val="000000"/>
          <w:szCs w:val="24"/>
          <w:lang w:eastAsia="pl-PL"/>
        </w:rPr>
      </w:pPr>
      <w:r>
        <w:rPr>
          <w:rFonts w:eastAsia="Times New Roman" w:cs="Calibri" w:ascii="Calibri" w:hAnsi="Calibri" w:cstheme="minorHAnsi"/>
          <w:color w:val="000000"/>
          <w:szCs w:val="24"/>
          <w:lang w:eastAsia="pl-PL"/>
        </w:rPr>
        <w:t>wartościowanie pełne Buchholza;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567" w:leader="none"/>
        </w:tabs>
        <w:suppressAutoHyphens w:val="true"/>
        <w:spacing w:lineRule="auto" w:line="240" w:before="0" w:after="0"/>
        <w:ind w:left="567" w:hanging="227"/>
        <w:contextualSpacing w:val="false"/>
        <w:jc w:val="both"/>
        <w:rPr>
          <w:rFonts w:eastAsia="Times New Roman" w:cs="Calibri"/>
          <w:color w:val="000000"/>
          <w:szCs w:val="24"/>
          <w:lang w:eastAsia="pl-PL"/>
        </w:rPr>
      </w:pPr>
      <w:r>
        <w:rPr>
          <w:rFonts w:eastAsia="Times New Roman" w:cs="Calibri" w:ascii="Calibri" w:hAnsi="Calibri" w:cstheme="minorHAnsi"/>
          <w:color w:val="000000"/>
          <w:szCs w:val="24"/>
          <w:lang w:eastAsia="pl-PL"/>
        </w:rPr>
        <w:t>liczba zwycięstw;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567" w:leader="none"/>
        </w:tabs>
        <w:suppressAutoHyphens w:val="true"/>
        <w:spacing w:lineRule="auto" w:line="240" w:before="0" w:after="0"/>
        <w:ind w:left="567" w:hanging="227"/>
        <w:contextualSpacing w:val="false"/>
        <w:jc w:val="both"/>
        <w:rPr>
          <w:rFonts w:eastAsia="Times New Roman" w:cs="Calibri"/>
          <w:color w:val="000000"/>
          <w:szCs w:val="24"/>
          <w:lang w:eastAsia="pl-PL"/>
        </w:rPr>
      </w:pPr>
      <w:r>
        <w:rPr>
          <w:rFonts w:eastAsia="Times New Roman" w:cs="Calibri" w:ascii="Calibri" w:hAnsi="Calibri" w:cstheme="minorHAnsi"/>
          <w:color w:val="000000"/>
          <w:szCs w:val="24"/>
          <w:lang w:eastAsia="pl-PL"/>
        </w:rPr>
        <w:t>progress;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567" w:leader="none"/>
        </w:tabs>
        <w:suppressAutoHyphens w:val="true"/>
        <w:spacing w:lineRule="auto" w:line="240" w:before="0" w:after="0"/>
        <w:ind w:left="567" w:hanging="227"/>
        <w:contextualSpacing w:val="false"/>
        <w:jc w:val="both"/>
        <w:rPr>
          <w:rFonts w:eastAsia="Times New Roman" w:cs="Calibri"/>
          <w:color w:val="000000"/>
          <w:szCs w:val="24"/>
          <w:lang w:eastAsia="pl-PL"/>
        </w:rPr>
      </w:pPr>
      <w:r>
        <w:rPr>
          <w:rFonts w:eastAsia="Times New Roman" w:cs="Calibri" w:ascii="Calibri" w:hAnsi="Calibri" w:cstheme="minorHAnsi"/>
          <w:b w:val="false"/>
          <w:bCs w:val="false"/>
          <w:color w:val="000000"/>
          <w:szCs w:val="24"/>
          <w:lang w:eastAsia="pl-PL"/>
        </w:rPr>
        <w:t>wynik bezpośredniej partii między zainteresowanymi zawodnikami.</w:t>
      </w:r>
    </w:p>
    <w:p>
      <w:pPr>
        <w:pStyle w:val="Normal"/>
        <w:spacing w:lineRule="auto" w:line="240" w:before="0" w:after="0"/>
        <w:ind w:left="284" w:hanging="0"/>
        <w:jc w:val="both"/>
        <w:rPr>
          <w:rFonts w:eastAsia="Times New Roman" w:cs="Calibri"/>
          <w:color w:val="000000"/>
          <w:szCs w:val="24"/>
          <w:lang w:eastAsia="pl-PL"/>
        </w:rPr>
      </w:pPr>
      <w:r>
        <w:rPr>
          <w:b w:val="false"/>
          <w:bCs w:val="false"/>
        </w:rPr>
      </w:r>
    </w:p>
    <w:p>
      <w:pPr>
        <w:pStyle w:val="Normal"/>
        <w:rPr>
          <w:b/>
          <w:b/>
        </w:rPr>
      </w:pPr>
      <w:r>
        <w:rPr>
          <w:b/>
        </w:rPr>
        <w:t>Nagrody</w:t>
      </w:r>
    </w:p>
    <w:p>
      <w:pPr>
        <w:pStyle w:val="ListParagraph"/>
        <w:rPr/>
      </w:pPr>
      <w:r>
        <w:rPr/>
        <w:t>Za miejsca I- III nagroda finansowa + puchar (wysokość zostanie podana po drugiej rundzie).</w:t>
      </w:r>
    </w:p>
    <w:p>
      <w:pPr>
        <w:pStyle w:val="ListParagraph"/>
        <w:rPr/>
      </w:pPr>
      <w:r>
        <w:rPr/>
        <w:t>Najlepsza kobieta, puchar + nagroda.</w:t>
      </w:r>
    </w:p>
    <w:p>
      <w:pPr>
        <w:pStyle w:val="ListParagraph"/>
        <w:rPr/>
      </w:pPr>
      <w:r>
        <w:rPr/>
        <w:t>Junior do lat 16, I miejsce puchar + nagroda rzeczowa miejsca II-III nagrody rzeczowe.</w:t>
      </w:r>
    </w:p>
    <w:p>
      <w:pPr>
        <w:pStyle w:val="ListParagraph"/>
        <w:rPr/>
      </w:pPr>
      <w:r>
        <w:rPr/>
        <w:t>Junior do lat 12, I miejsce puchar + nagroda rzeczowa miejsca II-V nagrody rzeczowe.</w:t>
      </w:r>
    </w:p>
    <w:p>
      <w:pPr>
        <w:pStyle w:val="Normal"/>
        <w:rPr>
          <w:b/>
          <w:b/>
        </w:rPr>
      </w:pPr>
      <w:r>
        <w:rPr>
          <w:b/>
        </w:rPr>
        <w:t>Postanowienie końcowe</w:t>
      </w:r>
    </w:p>
    <w:p>
      <w:pPr>
        <w:pStyle w:val="ListParagraph"/>
        <w:rPr/>
      </w:pPr>
      <w:r>
        <w:rPr/>
        <w:t>Zawodnicy ubezpieczają się na własny koszt.</w:t>
      </w:r>
    </w:p>
    <w:p>
      <w:pPr>
        <w:pStyle w:val="ListParagraph"/>
        <w:rPr>
          <w:b/>
          <w:b/>
        </w:rPr>
      </w:pPr>
      <w:r>
        <w:rPr/>
        <w:t xml:space="preserve"> </w:t>
      </w:r>
      <w:r>
        <w:rPr/>
        <w:t>Opiekę nad nieletnimi sprawują opiekunowie.</w:t>
      </w:r>
    </w:p>
    <w:p>
      <w:pPr>
        <w:pStyle w:val="ListParagraph"/>
        <w:rPr>
          <w:b/>
          <w:b/>
        </w:rPr>
      </w:pPr>
      <w:r>
        <w:rPr/>
        <w:t>Zgłoszenie do turnieju jest jednoznaczne z udzieleniem zgody na przetwarzanie danych osobowych i wizerunku zawodnika na zasadach określonych w Rozporządzeniu Parlamentu Europejskiego i Rady (UE) 2016/679 z dnia 27 kwietnia 2016 r.</w:t>
      </w:r>
    </w:p>
    <w:p>
      <w:pPr>
        <w:pStyle w:val="ListParagraph"/>
        <w:spacing w:before="0" w:after="200"/>
        <w:contextualSpacing/>
        <w:rPr>
          <w:b/>
          <w:b/>
        </w:rPr>
      </w:pPr>
      <w:r>
        <w:rPr>
          <w:rFonts w:cs="Calibri"/>
          <w:color w:val="000000"/>
          <w:shd w:fill="FFFFFF" w:val="clear"/>
        </w:rPr>
        <w:t>Organizatorzy zastrzegają sobie prawo ostatecznej interpretacji Komunikatu Organizacyjnego.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0"/>
      </w:pPr>
      <w:rPr/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a1c43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Hyperlink"/>
    <w:basedOn w:val="DefaultParagraphFont"/>
    <w:uiPriority w:val="99"/>
    <w:unhideWhenUsed/>
    <w:rsid w:val="006b598e"/>
    <w:rPr>
      <w:color w:val="0000FF" w:themeColor="hyperlink"/>
      <w:u w:val="single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670c3c"/>
    <w:pPr>
      <w:spacing w:before="0" w:after="200"/>
      <w:ind w:left="720" w:hanging="0"/>
      <w:contextualSpacing/>
    </w:pPr>
    <w:rPr/>
  </w:style>
  <w:style w:type="paragraph" w:styleId="NormalTable">
    <w:name w:val="Normal Table"/>
    <w:qFormat/>
    <w:pPr>
      <w:widowControl/>
      <w:bidi w:val="0"/>
      <w:spacing w:lineRule="auto" w:line="276" w:before="0" w:after="200"/>
      <w:jc w:val="left"/>
      <w:textAlignment w:val="auto"/>
    </w:pPr>
    <w:rPr>
      <w:rFonts w:ascii="Times New Roman" w:hAnsi="Times New Roman" w:eastAsia="Symbol" w:cs="Wingdings"/>
      <w:color w:val="auto"/>
      <w:kern w:val="0"/>
      <w:sz w:val="20"/>
      <w:szCs w:val="24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zbyszekbed@gmail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Application>LibreOffice/7.4.5.1$Windows_X86_64 LibreOffice_project/9c0871452b3918c1019dde9bfac75448afc4b57f</Application>
  <AppVersion>15.0000</AppVersion>
  <Pages>2</Pages>
  <Words>291</Words>
  <Characters>1876</Characters>
  <CharactersWithSpaces>2124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2025-02-06T22:36:00Z</dcterms:created>
  <dc:creator>Zbyszek</dc:creator>
  <dc:description/>
  <dc:language>pl-PL</dc:language>
  <cp:lastModifiedBy/>
  <dcterms:modified xsi:type="dcterms:W3CDTF">2025-02-12T19:23:04Z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