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DD" w:rsidRDefault="009314DD" w:rsidP="009314DD">
      <w:pPr>
        <w:pStyle w:val="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II INDYWIDUALNE OTWARTE MISTRZOSTWA ŁEBCZA </w:t>
      </w:r>
      <w:r>
        <w:rPr>
          <w:rFonts w:ascii="Times New Roman" w:hAnsi="Times New Roman" w:cs="Times New Roman"/>
          <w:color w:val="FF0000"/>
        </w:rPr>
        <w:br/>
        <w:t>W SZACHACH SZYBKICH</w:t>
      </w:r>
    </w:p>
    <w:p w:rsidR="009314DD" w:rsidRDefault="009314DD" w:rsidP="009314DD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CEL IMPREZY: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Popularyzacja królewskiej gry .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Wyłonienie indywidualnego Mistrza i Mistrzyni szachów szybkich w Łebczu w kat. senior/-ów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Wyłonienie mistrza w kategorii junior (do lat 18).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Wymiana doświadczeń sportowych, organizacyjnych i szkoleniowych.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Stworzenie alternatywy wykorzystania wolnego czasu.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</w:p>
    <w:p w:rsidR="009314DD" w:rsidRDefault="009314DD" w:rsidP="009314DD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ORGANIZATOR: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Organizatorami zawodów są: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Sołectwo Łebcz,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Ytman,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Woda&amp;Soda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Zespół Szkolno-Przedszkolny w Łebczu,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Muzeum Sportu Wiejskiego w Łebczu,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Pomorskie Zrzeszenie LZS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Ośrodek Kultury Sportu i Turystyki w Gminie Puck.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</w:p>
    <w:p w:rsidR="009314DD" w:rsidRDefault="009314DD" w:rsidP="009314DD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TERMIN I MIEJSCE ZAWODÓW: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listopada 2025 roku, godz. 10:00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Zespół Szkolno-Przedszkolny w Łebczu, 84-103 Łebcz, ul. Pucka 27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</w:p>
    <w:p w:rsidR="009314DD" w:rsidRDefault="009314DD" w:rsidP="009314DD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UCZESTNICTWO: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mistrzostwach mogą uczestniczyć wszyscy chętni.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Rywalizacja odbędzie się w jednej grupie, przy oddzielnej klasyfikacji – kobiet i mężczyzn oraz juniorów.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Zgłoszenia można dokonać telefonicznie lub sms na numer 511 812 555 do dnia 7 listopada a także w dniu zawodów do godz. 9.30. Biuro zawodów czynne będzie 9 października od godz. 9.00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</w:p>
    <w:p w:rsidR="009314DD" w:rsidRDefault="009314DD" w:rsidP="009314DD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SYSTEM ROZGRYWEK: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Turniej zostanie rozegrany systemem szwajcarskim na dystansie 7 rund.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Tempo gry 10 minut dla zawodnika na partię.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Turniej nie będzie zgłaszany do oceny rankingowej FIDE.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Klasyfikacja końcowa Mistrzostw ustalana jest z uwzględnieniem następujących, kolejno stosowanych kryteriów: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suma zdobytych punktów,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wartościowanie skrócone Buchholza (z odrzuceniem najniższej wartości),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wartościowanie pełne Buchholza,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progres,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wynik bezpośredniej partii między zainteresowanymi zawodnikami,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liczba zwycięstw,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liczba zwycięstw czarnymi.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</w:p>
    <w:p w:rsidR="009314DD" w:rsidRDefault="009314DD" w:rsidP="009314DD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WPISOWE: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Udział w turnieju jest bezpłatny i nie jest wymagane uiszczanie wpisowego.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</w:p>
    <w:p w:rsidR="009314DD" w:rsidRDefault="009314DD" w:rsidP="009314DD">
      <w:pPr>
        <w:rPr>
          <w:rFonts w:ascii="Times New Roman" w:hAnsi="Times New Roman" w:cs="Times New Roman"/>
          <w:b/>
        </w:rPr>
      </w:pPr>
      <w:r>
        <w:br w:type="page"/>
      </w:r>
    </w:p>
    <w:p w:rsidR="009314DD" w:rsidRDefault="009314DD" w:rsidP="009314DD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7. NAGRODY: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Zwycięzcy otrzymują tytuł Mistrza i Mistrzyni Łebcza w Szachach Szybkich. </w:t>
      </w:r>
    </w:p>
    <w:p w:rsidR="009314DD" w:rsidRDefault="009314DD" w:rsidP="009314DD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OPEN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miejsce – nagroda rzeczowa + puchar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miejsce – puchar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 miejsce - puchar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</w:p>
    <w:p w:rsidR="009314DD" w:rsidRDefault="009314DD" w:rsidP="009314DD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Klasyfikacja kobiet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miejsce – nagroda rzeczowa + puchar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miejsce – puchar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 miejsce - puchar</w:t>
      </w:r>
    </w:p>
    <w:p w:rsidR="009314DD" w:rsidRDefault="009314DD" w:rsidP="009314DD">
      <w:pPr>
        <w:pStyle w:val="NoSpacing"/>
        <w:rPr>
          <w:rFonts w:ascii="Times New Roman" w:hAnsi="Times New Roman" w:cs="Times New Roman"/>
          <w:u w:val="single"/>
        </w:rPr>
      </w:pPr>
    </w:p>
    <w:p w:rsidR="009314DD" w:rsidRDefault="009314DD" w:rsidP="009314DD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Klasyfikacja junior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miejsce – nagroda rzeczowa + puchar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miejsce – puchar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 miejsce - puchar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</w:p>
    <w:p w:rsidR="009314DD" w:rsidRDefault="009314DD" w:rsidP="009314DD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USTALENIA KOŃCOWE: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Obowiązują przepisy gry FIDE i Polskiego Związku Szachowego.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Decyzje sędziego głównego w trakcie trwania zawodów są ostateczne.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Sprzęt szachowy zapewnia organizator.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stan zdrowia oraz ubezpieczenie odpowiedzialny jest zawodnik lub opiekun prawny.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Osoby niepełnoletnie na turnieju przebywają pod opieką osób dorosłych.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Zgłoszenie do turnieju jest traktowane jako akceptacja niniejszego regulaminu oraz wyrażenie zgody na przetwarzanie danych osobowych przez organizatorów, sędziego głównego, w celach informacyjno-marketingowych zgodnie z ustawą o ochronie danych osobowych.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Organizatorzy zastrzegają sobie prawo do nieodpłatnego wykorzystywania materiałów audiowizualnych zrealizowanych podczas turnieju, a w szczególności zdjęć, materiałów filmowych, wywiadów i nagrań dźwiękowych przedstawiających uczestników w celach informacyjnych i promocyjnych. 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 zastrzega sobie prawo do ostatecznej interpretacji i ewentualnych zmian w regulaminie.</w:t>
      </w:r>
    </w:p>
    <w:p w:rsidR="009314DD" w:rsidRDefault="009314DD" w:rsidP="009314DD">
      <w:pPr>
        <w:pStyle w:val="NoSpacing"/>
        <w:rPr>
          <w:rFonts w:ascii="Times New Roman" w:hAnsi="Times New Roman" w:cs="Times New Roman"/>
        </w:rPr>
      </w:pPr>
    </w:p>
    <w:p w:rsidR="00942CEF" w:rsidRPr="00942CEF" w:rsidRDefault="00942CEF" w:rsidP="003D64C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942CEF" w:rsidRPr="00942CEF" w:rsidRDefault="00942CEF" w:rsidP="00942C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CE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42CEF" w:rsidRPr="00942CEF" w:rsidRDefault="00942CEF" w:rsidP="00942C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1247" w:rsidRDefault="00E81247"/>
    <w:sectPr w:rsidR="00E81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39"/>
    <w:rsid w:val="000E1339"/>
    <w:rsid w:val="003D64C7"/>
    <w:rsid w:val="00475013"/>
    <w:rsid w:val="00493B36"/>
    <w:rsid w:val="004E1DBA"/>
    <w:rsid w:val="009314DD"/>
    <w:rsid w:val="00942CEF"/>
    <w:rsid w:val="00A33A21"/>
    <w:rsid w:val="00AD382E"/>
    <w:rsid w:val="00C119D5"/>
    <w:rsid w:val="00E81247"/>
    <w:rsid w:val="00F8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1339"/>
    <w:rPr>
      <w:color w:val="000080"/>
      <w:u w:val="single"/>
    </w:rPr>
  </w:style>
  <w:style w:type="character" w:styleId="Strong">
    <w:name w:val="Strong"/>
    <w:basedOn w:val="DefaultParagraphFont"/>
    <w:uiPriority w:val="22"/>
    <w:qFormat/>
    <w:rsid w:val="000E13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133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9314DD"/>
    <w:pPr>
      <w:suppressAutoHyphens/>
      <w:spacing w:after="300" w:line="240" w:lineRule="auto"/>
      <w:contextualSpacing/>
    </w:pPr>
    <w:rPr>
      <w:rFonts w:ascii="Arial" w:eastAsiaTheme="majorEastAsia" w:hAnsi="Arial" w:cstheme="majorBidi"/>
      <w:b/>
      <w:spacing w:val="5"/>
      <w:kern w:val="2"/>
      <w:sz w:val="24"/>
      <w:szCs w:val="52"/>
      <w:lang w:eastAsia="pl-PL"/>
    </w:rPr>
  </w:style>
  <w:style w:type="character" w:customStyle="1" w:styleId="TitleChar">
    <w:name w:val="Title Char"/>
    <w:basedOn w:val="DefaultParagraphFont"/>
    <w:link w:val="Title"/>
    <w:uiPriority w:val="10"/>
    <w:qFormat/>
    <w:rsid w:val="009314DD"/>
    <w:rPr>
      <w:rFonts w:ascii="Arial" w:eastAsiaTheme="majorEastAsia" w:hAnsi="Arial" w:cstheme="majorBidi"/>
      <w:b/>
      <w:spacing w:val="5"/>
      <w:kern w:val="2"/>
      <w:sz w:val="24"/>
      <w:szCs w:val="52"/>
      <w:lang w:eastAsia="pl-PL"/>
    </w:rPr>
  </w:style>
  <w:style w:type="paragraph" w:styleId="NoSpacing">
    <w:name w:val="No Spacing"/>
    <w:uiPriority w:val="1"/>
    <w:qFormat/>
    <w:rsid w:val="009314DD"/>
    <w:pPr>
      <w:suppressAutoHyphens/>
      <w:spacing w:after="0" w:line="240" w:lineRule="auto"/>
    </w:pPr>
    <w:rPr>
      <w:rFonts w:eastAsiaTheme="minorEastAsia"/>
      <w:lang w:eastAsia="pl-PL"/>
    </w:rPr>
  </w:style>
  <w:style w:type="paragraph" w:styleId="ListParagraph">
    <w:name w:val="List Paragraph"/>
    <w:basedOn w:val="Normal"/>
    <w:uiPriority w:val="34"/>
    <w:qFormat/>
    <w:rsid w:val="009314DD"/>
    <w:pPr>
      <w:suppressAutoHyphens/>
      <w:ind w:left="720"/>
      <w:contextualSpacing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1339"/>
    <w:rPr>
      <w:color w:val="000080"/>
      <w:u w:val="single"/>
    </w:rPr>
  </w:style>
  <w:style w:type="character" w:styleId="Strong">
    <w:name w:val="Strong"/>
    <w:basedOn w:val="DefaultParagraphFont"/>
    <w:uiPriority w:val="22"/>
    <w:qFormat/>
    <w:rsid w:val="000E13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133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9314DD"/>
    <w:pPr>
      <w:suppressAutoHyphens/>
      <w:spacing w:after="300" w:line="240" w:lineRule="auto"/>
      <w:contextualSpacing/>
    </w:pPr>
    <w:rPr>
      <w:rFonts w:ascii="Arial" w:eastAsiaTheme="majorEastAsia" w:hAnsi="Arial" w:cstheme="majorBidi"/>
      <w:b/>
      <w:spacing w:val="5"/>
      <w:kern w:val="2"/>
      <w:sz w:val="24"/>
      <w:szCs w:val="52"/>
      <w:lang w:eastAsia="pl-PL"/>
    </w:rPr>
  </w:style>
  <w:style w:type="character" w:customStyle="1" w:styleId="TitleChar">
    <w:name w:val="Title Char"/>
    <w:basedOn w:val="DefaultParagraphFont"/>
    <w:link w:val="Title"/>
    <w:uiPriority w:val="10"/>
    <w:qFormat/>
    <w:rsid w:val="009314DD"/>
    <w:rPr>
      <w:rFonts w:ascii="Arial" w:eastAsiaTheme="majorEastAsia" w:hAnsi="Arial" w:cstheme="majorBidi"/>
      <w:b/>
      <w:spacing w:val="5"/>
      <w:kern w:val="2"/>
      <w:sz w:val="24"/>
      <w:szCs w:val="52"/>
      <w:lang w:eastAsia="pl-PL"/>
    </w:rPr>
  </w:style>
  <w:style w:type="paragraph" w:styleId="NoSpacing">
    <w:name w:val="No Spacing"/>
    <w:uiPriority w:val="1"/>
    <w:qFormat/>
    <w:rsid w:val="009314DD"/>
    <w:pPr>
      <w:suppressAutoHyphens/>
      <w:spacing w:after="0" w:line="240" w:lineRule="auto"/>
    </w:pPr>
    <w:rPr>
      <w:rFonts w:eastAsiaTheme="minorEastAsia"/>
      <w:lang w:eastAsia="pl-PL"/>
    </w:rPr>
  </w:style>
  <w:style w:type="paragraph" w:styleId="ListParagraph">
    <w:name w:val="List Paragraph"/>
    <w:basedOn w:val="Normal"/>
    <w:uiPriority w:val="34"/>
    <w:qFormat/>
    <w:rsid w:val="009314DD"/>
    <w:pPr>
      <w:suppressAutoHyphens/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</dc:creator>
  <cp:lastModifiedBy>Zdzisław</cp:lastModifiedBy>
  <cp:revision>5</cp:revision>
  <dcterms:created xsi:type="dcterms:W3CDTF">2025-02-03T20:04:00Z</dcterms:created>
  <dcterms:modified xsi:type="dcterms:W3CDTF">2025-10-27T19:45:00Z</dcterms:modified>
</cp:coreProperties>
</file>