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ind w:left="283" w:right="283" w:hanging="0"/>
        <w:jc w:val="left"/>
        <w:rPr/>
      </w:pPr>
      <w:r>
        <w:rPr>
          <w:b/>
          <w:bCs/>
          <w:sz w:val="32"/>
          <w:szCs w:val="32"/>
        </w:rPr>
        <w:tab/>
        <w:t xml:space="preserve">      </w:t>
      </w:r>
      <w:r>
        <w:rPr>
          <w:b/>
          <w:bCs/>
          <w:sz w:val="28"/>
          <w:szCs w:val="28"/>
        </w:rPr>
        <w:t xml:space="preserve">       REGULAMIN - KOMUNIKAT ORGANIZACYJNY</w:t>
      </w:r>
    </w:p>
    <w:p>
      <w:pPr>
        <w:pStyle w:val="Default"/>
        <w:ind w:left="283" w:right="283" w:hanging="0"/>
        <w:jc w:val="left"/>
        <w:rPr/>
      </w:pPr>
      <w:r>
        <w:rPr>
          <w:b/>
          <w:bCs/>
          <w:sz w:val="28"/>
          <w:szCs w:val="28"/>
        </w:rPr>
        <w:t xml:space="preserve">                       </w:t>
      </w:r>
      <w:r>
        <w:rPr>
          <w:b/>
          <w:bCs/>
          <w:sz w:val="28"/>
          <w:szCs w:val="28"/>
        </w:rPr>
        <w:t>Mistrzostwa Bytowa w Szachach Szybkich</w:t>
      </w:r>
    </w:p>
    <w:p>
      <w:pPr>
        <w:pStyle w:val="Default"/>
        <w:ind w:left="283" w:right="283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ind w:left="283" w:right="283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ind w:left="283" w:right="283" w:hanging="0"/>
        <w:jc w:val="left"/>
        <w:rPr/>
      </w:pPr>
      <w:r>
        <w:rPr>
          <w:b/>
          <w:bCs/>
          <w:sz w:val="24"/>
          <w:szCs w:val="24"/>
        </w:rPr>
        <w:t>CELE:</w:t>
      </w:r>
    </w:p>
    <w:p>
      <w:pPr>
        <w:pStyle w:val="Default"/>
        <w:spacing w:lineRule="auto" w:line="276"/>
        <w:ind w:left="283" w:right="283" w:hanging="0"/>
        <w:rPr/>
      </w:pPr>
      <w:r>
        <w:rPr/>
        <w:t>- Popularyzacja "królewskiej gry" wśród mieszkańców powiatu bytowskiego.</w:t>
      </w:r>
      <w:r>
        <w:rPr>
          <w:rFonts w:ascii="Calibri;sans-serif" w:hAnsi="Calibri;sans-serif"/>
          <w:sz w:val="24"/>
          <w:szCs w:val="24"/>
        </w:rPr>
        <w:t xml:space="preserve"> </w:t>
      </w:r>
    </w:p>
    <w:p>
      <w:pPr>
        <w:pStyle w:val="Default"/>
        <w:spacing w:lineRule="auto" w:line="276"/>
        <w:ind w:left="283" w:right="283" w:hanging="0"/>
        <w:rPr/>
      </w:pPr>
      <w:r>
        <w:rPr/>
        <w:t>- Wyłonienie mistrza Bytowa.</w:t>
      </w:r>
    </w:p>
    <w:p>
      <w:pPr>
        <w:pStyle w:val="Default"/>
        <w:spacing w:lineRule="auto" w:line="276"/>
        <w:ind w:left="283" w:right="283" w:hanging="0"/>
        <w:rPr/>
      </w:pPr>
      <w:r>
        <w:rPr/>
        <w:t>- Integracja środowiska szachowego</w:t>
      </w:r>
    </w:p>
    <w:p>
      <w:pPr>
        <w:pStyle w:val="Default"/>
        <w:ind w:left="283" w:right="283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ind w:left="283" w:right="283" w:hanging="0"/>
        <w:jc w:val="left"/>
        <w:rPr/>
      </w:pPr>
      <w:r>
        <w:rPr>
          <w:b/>
          <w:bCs/>
          <w:sz w:val="24"/>
          <w:szCs w:val="24"/>
        </w:rPr>
        <w:t xml:space="preserve">ORGANIZATOR: </w:t>
      </w:r>
    </w:p>
    <w:p>
      <w:pPr>
        <w:pStyle w:val="Default"/>
        <w:ind w:left="283" w:right="283" w:hanging="0"/>
        <w:jc w:val="left"/>
        <w:rPr/>
      </w:pPr>
      <w:r>
        <w:rPr>
          <w:sz w:val="24"/>
          <w:szCs w:val="24"/>
        </w:rPr>
        <w:t>Dariusz Cyra Sekcja Szachowa przy Stowarzyszeniu Seniorzybytów.pl</w:t>
        <w:br/>
      </w:r>
    </w:p>
    <w:p>
      <w:pPr>
        <w:pStyle w:val="Default"/>
        <w:ind w:left="283" w:right="283" w:hanging="0"/>
        <w:jc w:val="left"/>
        <w:rPr/>
      </w:pPr>
      <w:r>
        <w:rPr>
          <w:b/>
          <w:bCs/>
          <w:sz w:val="24"/>
          <w:szCs w:val="24"/>
        </w:rPr>
        <w:t xml:space="preserve">TERMIN: </w:t>
      </w:r>
    </w:p>
    <w:p>
      <w:pPr>
        <w:pStyle w:val="Default"/>
        <w:ind w:left="283" w:right="283" w:hanging="0"/>
        <w:jc w:val="left"/>
        <w:rPr/>
      </w:pPr>
      <w:r>
        <w:rPr>
          <w:sz w:val="24"/>
          <w:szCs w:val="24"/>
        </w:rPr>
        <w:t xml:space="preserve">14 czerwiec 2025r., start godz. 10:00. Przewidziane zakończenie turnieju godz. 15:30. </w:t>
      </w:r>
    </w:p>
    <w:p>
      <w:pPr>
        <w:pStyle w:val="Default"/>
        <w:ind w:left="283" w:right="283" w:hanging="0"/>
        <w:jc w:val="left"/>
        <w:rPr/>
      </w:pPr>
      <w:r>
        <w:rPr>
          <w:sz w:val="24"/>
          <w:szCs w:val="24"/>
        </w:rPr>
        <w:t>W celach organizacyjnych prosimy koniecznie potwierdzić swoją obecność na miejscu do godziny 9:50 u sędziego. Niepotwierdzenie obecności może spowodować skreślenie z listy. W miejsce skreślonych osób do uczestnictwa turnieju mają prawo osoby z listy rezerwowej.</w:t>
      </w:r>
    </w:p>
    <w:p>
      <w:pPr>
        <w:pStyle w:val="Default"/>
        <w:ind w:left="283" w:right="283" w:hanging="0"/>
        <w:jc w:val="left"/>
        <w:rPr/>
      </w:pPr>
      <w:r>
        <w:rPr>
          <w:b/>
          <w:bCs/>
          <w:sz w:val="24"/>
          <w:szCs w:val="24"/>
        </w:rPr>
        <w:t xml:space="preserve">MIEJSCE: </w:t>
      </w:r>
    </w:p>
    <w:p>
      <w:pPr>
        <w:pStyle w:val="Tretekstu"/>
        <w:ind w:left="283" w:right="283" w:hanging="0"/>
        <w:jc w:val="left"/>
        <w:rPr/>
      </w:pPr>
      <w:r>
        <w:rPr>
          <w:rStyle w:val="Strong"/>
          <w:rFonts w:ascii="Arial" w:hAnsi="Arial"/>
          <w:b w:val="false"/>
          <w:bCs w:val="false"/>
          <w:sz w:val="24"/>
          <w:szCs w:val="24"/>
        </w:rPr>
        <w:t xml:space="preserve">Bytów </w:t>
      </w:r>
      <w:r>
        <w:rPr>
          <w:rFonts w:ascii="Arial" w:hAnsi="Arial"/>
          <w:sz w:val="24"/>
          <w:szCs w:val="24"/>
        </w:rPr>
        <w:t>ul. Młyńska 8, dawne warsztaty szkolne wejście od podwórza.</w:t>
      </w:r>
    </w:p>
    <w:p>
      <w:pPr>
        <w:pStyle w:val="Tretekstu"/>
        <w:ind w:left="283" w:right="283" w:hanging="0"/>
        <w:jc w:val="left"/>
        <w:rPr/>
      </w:pPr>
      <w:r>
        <w:rPr>
          <w:rFonts w:ascii="Arial" w:hAnsi="Arial"/>
          <w:b/>
          <w:bCs/>
          <w:sz w:val="24"/>
          <w:szCs w:val="24"/>
        </w:rPr>
        <w:t xml:space="preserve">WPISOWE: </w:t>
      </w:r>
      <w:r>
        <w:rPr>
          <w:rFonts w:ascii="Arial" w:hAnsi="Arial"/>
          <w:sz w:val="24"/>
          <w:szCs w:val="24"/>
        </w:rPr>
        <w:t xml:space="preserve">Wpisowe wynosi 40 zł. </w:t>
      </w:r>
    </w:p>
    <w:p>
      <w:pPr>
        <w:pStyle w:val="Tretekstu"/>
        <w:spacing w:lineRule="auto" w:line="240" w:before="0" w:after="0"/>
        <w:ind w:left="283" w:right="283" w:hanging="0"/>
        <w:contextualSpacing/>
        <w:jc w:val="left"/>
        <w:rPr/>
      </w:pPr>
      <w:r>
        <w:rPr>
          <w:rFonts w:ascii="Arial" w:hAnsi="Arial"/>
          <w:b/>
          <w:bCs/>
          <w:sz w:val="24"/>
          <w:szCs w:val="24"/>
        </w:rPr>
        <w:t xml:space="preserve">SYSTEM ROZGRYWEK: </w:t>
      </w:r>
    </w:p>
    <w:p>
      <w:pPr>
        <w:pStyle w:val="Default"/>
        <w:spacing w:lineRule="auto" w:line="240" w:before="0" w:after="0"/>
        <w:ind w:left="283" w:right="283" w:hanging="0"/>
        <w:contextualSpacing/>
        <w:jc w:val="left"/>
        <w:rPr/>
      </w:pPr>
      <w:r>
        <w:rPr>
          <w:sz w:val="24"/>
          <w:szCs w:val="24"/>
        </w:rPr>
        <w:t>Systemem szwajcarski, 9 rund, tempo gry: 10 minut + 5 sekund na posunięcie dla zawodnika.</w:t>
        <w:br/>
      </w:r>
    </w:p>
    <w:p>
      <w:pPr>
        <w:pStyle w:val="Default"/>
        <w:ind w:left="283" w:right="283" w:hanging="0"/>
        <w:jc w:val="left"/>
        <w:rPr/>
      </w:pPr>
      <w:r>
        <w:rPr>
          <w:b/>
          <w:sz w:val="24"/>
          <w:szCs w:val="24"/>
        </w:rPr>
        <w:t>NAGRODY:</w:t>
        <w:br/>
      </w:r>
      <w:r>
        <w:rPr>
          <w:b w:val="false"/>
          <w:bCs w:val="false"/>
          <w:sz w:val="24"/>
          <w:szCs w:val="24"/>
        </w:rPr>
        <w:t>Miejsce 1 - puchar + 300 PLN</w:t>
      </w:r>
    </w:p>
    <w:p>
      <w:pPr>
        <w:pStyle w:val="Default"/>
        <w:ind w:left="283" w:right="283" w:hanging="0"/>
        <w:jc w:val="left"/>
        <w:rPr/>
      </w:pPr>
      <w:r>
        <w:rPr>
          <w:b w:val="false"/>
          <w:bCs w:val="false"/>
          <w:sz w:val="24"/>
          <w:szCs w:val="24"/>
        </w:rPr>
        <w:t>Miejsce 2 - puchar + 200 PLN</w:t>
      </w:r>
    </w:p>
    <w:p>
      <w:pPr>
        <w:pStyle w:val="Default"/>
        <w:ind w:left="283" w:right="283" w:hanging="0"/>
        <w:jc w:val="left"/>
        <w:rPr/>
      </w:pPr>
      <w:r>
        <w:rPr>
          <w:b w:val="false"/>
          <w:bCs w:val="false"/>
          <w:sz w:val="24"/>
          <w:szCs w:val="24"/>
        </w:rPr>
        <w:t>Miejsce 3 - puchar + 150 PLN</w:t>
      </w:r>
    </w:p>
    <w:p>
      <w:pPr>
        <w:pStyle w:val="Default"/>
        <w:ind w:left="283" w:right="283" w:hanging="0"/>
        <w:jc w:val="left"/>
        <w:rPr/>
      </w:pPr>
      <w:r>
        <w:rPr>
          <w:b w:val="false"/>
          <w:bCs w:val="false"/>
          <w:sz w:val="24"/>
          <w:szCs w:val="24"/>
        </w:rPr>
        <w:t xml:space="preserve">Miejsce 4 - nagroda rzeczowa </w:t>
      </w:r>
    </w:p>
    <w:p>
      <w:pPr>
        <w:pStyle w:val="Default"/>
        <w:ind w:left="283" w:right="283" w:hanging="0"/>
        <w:jc w:val="left"/>
        <w:rPr/>
      </w:pPr>
      <w:r>
        <w:rPr>
          <w:b w:val="false"/>
          <w:bCs w:val="false"/>
          <w:sz w:val="24"/>
          <w:szCs w:val="24"/>
        </w:rPr>
        <w:t>Miejsce 5 - nagroda rzeczowa</w:t>
      </w:r>
    </w:p>
    <w:p>
      <w:pPr>
        <w:pStyle w:val="Default"/>
        <w:ind w:left="283" w:right="283" w:hanging="0"/>
        <w:jc w:val="left"/>
        <w:rPr/>
      </w:pPr>
      <w:r>
        <w:rPr>
          <w:b w:val="false"/>
          <w:bCs w:val="false"/>
          <w:sz w:val="24"/>
          <w:szCs w:val="24"/>
        </w:rPr>
        <w:t xml:space="preserve">Najlepszy zawodnik do rankingu 1400 – nagroda rzeczowa                                                                         </w:t>
      </w:r>
    </w:p>
    <w:p>
      <w:pPr>
        <w:pStyle w:val="Default"/>
        <w:ind w:left="283" w:right="283" w:hanging="0"/>
        <w:jc w:val="left"/>
        <w:rPr/>
      </w:pPr>
      <w:r>
        <w:rPr>
          <w:b w:val="false"/>
          <w:bCs w:val="false"/>
          <w:sz w:val="24"/>
          <w:szCs w:val="24"/>
        </w:rPr>
        <w:t>Podczas ceremonii zakończenia turnieju spośród wszystkich nienagrodzonych zawodników zostanie wylosowana nagroda rzeczowa.</w:t>
      </w:r>
      <w:r>
        <w:rPr>
          <w:b/>
          <w:sz w:val="24"/>
          <w:szCs w:val="24"/>
        </w:rPr>
        <w:br/>
      </w:r>
    </w:p>
    <w:p>
      <w:pPr>
        <w:pStyle w:val="Default"/>
        <w:ind w:left="283" w:right="283" w:hanging="0"/>
        <w:jc w:val="left"/>
        <w:rPr/>
      </w:pPr>
      <w:r>
        <w:rPr>
          <w:b/>
          <w:bCs/>
          <w:sz w:val="24"/>
          <w:szCs w:val="24"/>
        </w:rPr>
        <w:t xml:space="preserve">UCZESTNICTWO, ZGŁOSZENIA: </w:t>
      </w:r>
    </w:p>
    <w:p>
      <w:pPr>
        <w:pStyle w:val="Default"/>
        <w:ind w:left="283" w:right="283" w:hanging="0"/>
        <w:jc w:val="left"/>
        <w:rPr/>
      </w:pPr>
      <w:r>
        <w:rPr>
          <w:b w:val="false"/>
          <w:bCs w:val="false"/>
          <w:sz w:val="24"/>
          <w:szCs w:val="24"/>
        </w:rPr>
        <w:t xml:space="preserve">W turnieju mogą wziąć udział tylko mieszkańcy powiatu bytowskiego. </w:t>
      </w:r>
    </w:p>
    <w:p>
      <w:pPr>
        <w:pStyle w:val="Default"/>
        <w:ind w:left="283" w:right="283" w:hanging="0"/>
        <w:jc w:val="left"/>
        <w:rPr/>
      </w:pPr>
      <w:r>
        <w:rPr>
          <w:b/>
          <w:bCs/>
          <w:sz w:val="24"/>
          <w:szCs w:val="24"/>
        </w:rPr>
        <w:t>Ilość miejsc jest ograniczona - do 40 zawodników !</w:t>
      </w:r>
    </w:p>
    <w:p>
      <w:pPr>
        <w:pStyle w:val="Default"/>
        <w:ind w:left="283" w:right="283" w:hanging="0"/>
        <w:jc w:val="left"/>
        <w:rPr/>
      </w:pPr>
      <w:r>
        <w:rPr>
          <w:b w:val="false"/>
          <w:bCs w:val="false"/>
          <w:sz w:val="24"/>
          <w:szCs w:val="24"/>
        </w:rPr>
        <w:t xml:space="preserve">O udziale w turnieju będzie decydowała kolejność zgłoszeń. </w:t>
      </w:r>
    </w:p>
    <w:p>
      <w:pPr>
        <w:pStyle w:val="Default"/>
        <w:ind w:left="283" w:right="283" w:hanging="0"/>
        <w:jc w:val="left"/>
        <w:rPr/>
      </w:pPr>
      <w:r>
        <w:rPr>
          <w:b w:val="false"/>
          <w:bCs w:val="false"/>
          <w:sz w:val="24"/>
          <w:szCs w:val="24"/>
        </w:rPr>
        <w:t xml:space="preserve">Zgłoszenia przyjmowane będą do dnia 13 czerwca 2025r. </w:t>
      </w:r>
    </w:p>
    <w:p>
      <w:pPr>
        <w:pStyle w:val="Default"/>
        <w:ind w:left="283" w:right="283" w:hanging="0"/>
        <w:jc w:val="left"/>
        <w:rPr/>
      </w:pPr>
      <w:r>
        <w:rPr>
          <w:b w:val="false"/>
          <w:bCs w:val="false"/>
          <w:sz w:val="24"/>
          <w:szCs w:val="24"/>
        </w:rPr>
        <w:t xml:space="preserve">W przypadku wolnych miejsc będzie można zgłosić swój udział jeszcze w dniu turnieju do godz. 9.50. podając dane zawodnika: imię i nazwisko, rok urodzenia, miejscowość, kategorię szachową. </w:t>
      </w:r>
    </w:p>
    <w:p>
      <w:pPr>
        <w:pStyle w:val="Default"/>
        <w:ind w:left="283" w:right="283" w:hanging="0"/>
        <w:jc w:val="left"/>
        <w:rPr/>
      </w:pPr>
      <w:r>
        <w:rPr>
          <w:sz w:val="24"/>
          <w:szCs w:val="24"/>
        </w:rPr>
        <w:t xml:space="preserve">Zgłoszenia można kierować poprzez „formularz zgłoszenia” umieszczony na stronie internetowej </w:t>
      </w:r>
      <w:r>
        <w:rPr>
          <w:rStyle w:val="Czeinternetowe"/>
          <w:sz w:val="24"/>
          <w:szCs w:val="24"/>
        </w:rPr>
        <w:t>www.chessarbiter.com</w:t>
      </w:r>
    </w:p>
    <w:p>
      <w:pPr>
        <w:pStyle w:val="Default"/>
        <w:ind w:left="283" w:right="283" w:hanging="0"/>
        <w:jc w:val="left"/>
        <w:rPr/>
      </w:pPr>
      <w:r>
        <w:rPr>
          <w:sz w:val="24"/>
          <w:szCs w:val="24"/>
        </w:rPr>
        <w:t>lub skrzynkę email:darekcyra@wp.pl</w:t>
        <w:br/>
        <w:t>SMS/WhatsApp pod numer +48 506-081-166</w:t>
        <w:br/>
      </w:r>
    </w:p>
    <w:p>
      <w:pPr>
        <w:pStyle w:val="Default"/>
        <w:ind w:left="283" w:right="283" w:hanging="0"/>
        <w:jc w:val="left"/>
        <w:rPr/>
      </w:pPr>
      <w:r>
        <w:rPr>
          <w:b/>
          <w:bCs/>
          <w:sz w:val="24"/>
          <w:szCs w:val="24"/>
        </w:rPr>
        <w:t xml:space="preserve">UWAGI KOŃCOWE: </w:t>
      </w:r>
    </w:p>
    <w:p>
      <w:pPr>
        <w:pStyle w:val="Default"/>
        <w:spacing w:lineRule="auto" w:line="276" w:before="0" w:after="11"/>
        <w:ind w:left="283" w:right="283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spacing w:lineRule="auto" w:line="276" w:before="0" w:after="11"/>
        <w:ind w:left="283" w:right="283" w:hanging="0"/>
        <w:jc w:val="left"/>
        <w:rPr/>
      </w:pPr>
      <w:r>
        <w:rPr>
          <w:b w:val="false"/>
          <w:bCs w:val="false"/>
          <w:color w:val="auto"/>
          <w:sz w:val="24"/>
          <w:szCs w:val="24"/>
        </w:rPr>
        <w:t>1</w:t>
      </w:r>
      <w:r>
        <w:rPr>
          <w:color w:val="auto"/>
          <w:sz w:val="24"/>
          <w:szCs w:val="24"/>
        </w:rPr>
        <w:t xml:space="preserve">. Sprzęt do gry w całości zabezpiecza organizator. </w:t>
      </w:r>
    </w:p>
    <w:p>
      <w:pPr>
        <w:pStyle w:val="Default"/>
        <w:spacing w:lineRule="auto" w:line="276" w:before="0" w:after="11"/>
        <w:ind w:left="283" w:right="283" w:hanging="0"/>
        <w:jc w:val="left"/>
        <w:rPr/>
      </w:pPr>
      <w:r>
        <w:rPr>
          <w:color w:val="auto"/>
          <w:sz w:val="24"/>
          <w:szCs w:val="24"/>
        </w:rPr>
        <w:t xml:space="preserve">2. </w:t>
      </w:r>
      <w:r>
        <w:rPr>
          <w:rStyle w:val="Wyrnienie"/>
          <w:bCs/>
          <w:i w:val="false"/>
          <w:iCs w:val="false"/>
          <w:color w:val="000000"/>
          <w:sz w:val="24"/>
          <w:szCs w:val="24"/>
          <w:shd w:fill="FFFFFF" w:val="clear"/>
        </w:rPr>
        <w:t>Turniej rozgrywany jest zgodnie</w:t>
      </w:r>
      <w:r>
        <w:rPr>
          <w:color w:val="000000"/>
          <w:sz w:val="24"/>
          <w:szCs w:val="24"/>
          <w:shd w:fill="FFFFFF" w:val="clear"/>
        </w:rPr>
        <w:t> z aktualnymi </w:t>
      </w:r>
      <w:r>
        <w:rPr>
          <w:rStyle w:val="Wyrnienie"/>
          <w:bCs/>
          <w:i w:val="false"/>
          <w:iCs w:val="false"/>
          <w:color w:val="000000"/>
          <w:sz w:val="24"/>
          <w:szCs w:val="24"/>
          <w:shd w:fill="FFFFFF" w:val="clear"/>
        </w:rPr>
        <w:t>przepisami PZSzach</w:t>
      </w:r>
      <w:r>
        <w:rPr>
          <w:color w:val="000000"/>
          <w:sz w:val="24"/>
          <w:szCs w:val="24"/>
          <w:shd w:fill="FFFFFF" w:val="clear"/>
        </w:rPr>
        <w:t> oraz </w:t>
      </w:r>
      <w:r>
        <w:rPr>
          <w:rStyle w:val="Wyrnienie"/>
          <w:bCs/>
          <w:i w:val="false"/>
          <w:iCs w:val="false"/>
          <w:color w:val="000000"/>
          <w:sz w:val="24"/>
          <w:szCs w:val="24"/>
          <w:shd w:fill="FFFFFF" w:val="clear"/>
        </w:rPr>
        <w:t>FIDE</w:t>
      </w:r>
      <w:r>
        <w:rPr>
          <w:color w:val="auto"/>
          <w:sz w:val="24"/>
          <w:szCs w:val="24"/>
        </w:rPr>
        <w:t xml:space="preserve">. </w:t>
      </w:r>
    </w:p>
    <w:p>
      <w:pPr>
        <w:pStyle w:val="Default"/>
        <w:spacing w:lineRule="auto" w:line="276" w:before="0" w:after="11"/>
        <w:ind w:left="283" w:right="283" w:hanging="0"/>
        <w:jc w:val="left"/>
        <w:rPr/>
      </w:pPr>
      <w:r>
        <w:rPr>
          <w:color w:val="auto"/>
          <w:sz w:val="24"/>
          <w:szCs w:val="24"/>
        </w:rPr>
        <w:t xml:space="preserve">3. Opiekę wychowawczą podczas zawodów sprawują rodzice lub opiekunowie. </w:t>
      </w:r>
    </w:p>
    <w:p>
      <w:pPr>
        <w:pStyle w:val="Default"/>
        <w:spacing w:lineRule="auto" w:line="276" w:before="0" w:after="11"/>
        <w:ind w:left="283" w:right="283" w:hanging="0"/>
        <w:jc w:val="left"/>
        <w:rPr/>
      </w:pPr>
      <w:r>
        <w:rPr>
          <w:color w:val="auto"/>
          <w:sz w:val="24"/>
          <w:szCs w:val="24"/>
        </w:rPr>
        <w:t>4. Zawodnicy ubezpieczają się we własnym zakresie.</w:t>
      </w:r>
    </w:p>
    <w:p>
      <w:pPr>
        <w:pStyle w:val="Default"/>
        <w:spacing w:lineRule="auto" w:line="276" w:before="0" w:after="11"/>
        <w:ind w:left="283" w:right="283" w:hanging="0"/>
        <w:jc w:val="left"/>
        <w:rPr/>
      </w:pPr>
      <w:r>
        <w:rPr>
          <w:b w:val="false"/>
          <w:bCs w:val="false"/>
          <w:color w:val="auto"/>
          <w:sz w:val="24"/>
          <w:szCs w:val="24"/>
        </w:rPr>
        <w:t>5. Zastrzegamy sobie prawo do niedopuszczenia do udziału zawodników bez podania przyczyn.</w:t>
      </w:r>
    </w:p>
    <w:p>
      <w:pPr>
        <w:pStyle w:val="Default"/>
        <w:spacing w:lineRule="auto" w:line="276" w:before="0" w:after="11"/>
        <w:ind w:left="283" w:right="283" w:hanging="0"/>
        <w:jc w:val="left"/>
        <w:rPr/>
      </w:pPr>
      <w:r>
        <w:rPr>
          <w:color w:val="auto"/>
          <w:sz w:val="24"/>
          <w:szCs w:val="24"/>
        </w:rPr>
        <w:t xml:space="preserve">6. Zgłoszenie do turnieju jest traktowane jako akceptacja niniejszego regulaminu oraz wyrażenie zgody na przetwarzanie danych osobowych przez </w:t>
      </w:r>
      <w:r>
        <w:rPr>
          <w:sz w:val="24"/>
          <w:szCs w:val="24"/>
        </w:rPr>
        <w:t xml:space="preserve">organizatora, w celach informacyjno-marketingowych zgodnie z ustawą z dnia 10 maja 2018 r. o ochronie danych osobowych. </w:t>
      </w:r>
    </w:p>
    <w:p>
      <w:pPr>
        <w:pStyle w:val="Default"/>
        <w:spacing w:lineRule="auto" w:line="276" w:before="0" w:after="11"/>
        <w:ind w:left="283" w:right="283" w:hanging="0"/>
        <w:jc w:val="left"/>
        <w:rPr/>
      </w:pPr>
      <w:r>
        <w:rPr>
          <w:sz w:val="24"/>
          <w:szCs w:val="24"/>
        </w:rPr>
        <w:t>7. Organizator zastrzega sobie prawo do ostatecznej interpretacji regulaminu i możliwości wprowadzania ewentualnych zmian.</w:t>
      </w:r>
    </w:p>
    <w:p>
      <w:pPr>
        <w:pStyle w:val="Default"/>
        <w:spacing w:lineRule="auto" w:line="276" w:before="0" w:after="11"/>
        <w:ind w:left="283" w:right="283" w:hanging="0"/>
        <w:jc w:val="left"/>
        <w:rPr/>
      </w:pPr>
      <w:r>
        <w:rPr>
          <w:sz w:val="24"/>
          <w:szCs w:val="24"/>
        </w:rPr>
        <w:t xml:space="preserve">8. Zawodnik umieszczony na liście startowej, który z dowolnych przyczyn nie może przybyć na turniej, jest zobowiązany do powiadomienia o tym organizatora. </w:t>
      </w:r>
    </w:p>
    <w:p>
      <w:pPr>
        <w:pStyle w:val="Default"/>
        <w:spacing w:lineRule="auto" w:line="276" w:before="0" w:after="11"/>
        <w:ind w:left="283" w:right="283" w:hanging="0"/>
        <w:jc w:val="left"/>
        <w:rPr/>
      </w:pPr>
      <w:r>
        <w:rPr>
          <w:sz w:val="24"/>
          <w:szCs w:val="24"/>
        </w:rPr>
        <w:t xml:space="preserve">9. Organizator zastrzega sobie prawo do nieodpłatnego wykorzystywania materiałów audiowizualnych zrealizowanych podczas turnieju, a w szczególności zdjęć oraz nagrań dźwiękowych przedstawiających uczestników w celach informacyjnych i promocyjnych. </w:t>
      </w:r>
    </w:p>
    <w:p>
      <w:pPr>
        <w:pStyle w:val="Default"/>
        <w:spacing w:lineRule="auto" w:line="276" w:before="0" w:after="11"/>
        <w:ind w:left="283" w:right="283" w:hanging="0"/>
        <w:jc w:val="left"/>
        <w:rPr/>
      </w:pPr>
      <w:r>
        <w:rPr>
          <w:sz w:val="24"/>
          <w:szCs w:val="24"/>
        </w:rPr>
        <w:t>10. Wszystkich uczestników (w tym również nie grających w turnieju) obowiązuje zakaz spożywania alkoholu oraz palenia papierosów na sali gry. Osoby będące pod wpływem alkoholu bądź sprawujące kłopoty organizacyjne zostaną wyproszone z turnieju.</w:t>
      </w:r>
    </w:p>
    <w:p>
      <w:pPr>
        <w:pStyle w:val="Default"/>
        <w:spacing w:lineRule="auto" w:line="276" w:before="0" w:after="11"/>
        <w:ind w:left="283" w:right="283" w:hanging="0"/>
        <w:jc w:val="left"/>
        <w:rPr/>
      </w:pPr>
      <w:r>
        <w:rPr>
          <w:b w:val="false"/>
          <w:bCs w:val="false"/>
          <w:sz w:val="24"/>
          <w:szCs w:val="24"/>
        </w:rPr>
        <w:t>11. W trakcie trwania rozgrywek obowiązuje zachowanie ciszy przez zawodników i obserwatorów.</w:t>
      </w:r>
    </w:p>
    <w:p>
      <w:pPr>
        <w:pStyle w:val="Default"/>
        <w:spacing w:lineRule="auto" w:line="276" w:before="0" w:after="11"/>
        <w:ind w:left="283" w:right="283" w:hanging="0"/>
        <w:jc w:val="left"/>
        <w:rPr/>
      </w:pPr>
      <w:r>
        <w:rPr>
          <w:b w:val="false"/>
          <w:bCs w:val="false"/>
          <w:sz w:val="24"/>
          <w:szCs w:val="24"/>
        </w:rPr>
        <w:t>12. Organizator ma prawo zażądać podpisania oświadczenia wskazującego miejsce zamieszkanie zawodnika.</w:t>
      </w:r>
    </w:p>
    <w:p>
      <w:pPr>
        <w:pStyle w:val="Default"/>
        <w:spacing w:lineRule="auto" w:line="276"/>
        <w:ind w:left="283" w:right="283" w:hanging="0"/>
        <w:jc w:val="left"/>
        <w:rPr/>
      </w:pPr>
      <w:r>
        <w:rPr>
          <w:sz w:val="24"/>
          <w:szCs w:val="24"/>
        </w:rPr>
        <w:t>13. Decyzja sędziego w czasie trwania turnieju jest ostateczna</w:t>
      </w:r>
    </w:p>
    <w:p>
      <w:pPr>
        <w:pStyle w:val="Default"/>
        <w:spacing w:lineRule="auto" w:line="240"/>
        <w:ind w:left="283" w:right="283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spacing w:lineRule="auto" w:line="276"/>
        <w:ind w:left="283" w:right="283" w:hanging="0"/>
        <w:jc w:val="left"/>
        <w:rPr/>
      </w:pPr>
      <w:r>
        <w:rPr>
          <w:sz w:val="24"/>
          <w:szCs w:val="24"/>
        </w:rPr>
        <w:t xml:space="preserve"> </w:t>
      </w:r>
    </w:p>
    <w:sectPr>
      <w:type w:val="nextPage"/>
      <w:pgSz w:w="12240" w:h="16340"/>
      <w:pgMar w:left="1161" w:right="840" w:gutter="0" w:header="0" w:top="993" w:footer="0" w:bottom="141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Arial">
    <w:charset w:val="01"/>
    <w:family w:val="swiss"/>
    <w:pitch w:val="default"/>
  </w:font>
  <w:font w:name="Calibri">
    <w:altName w:val="sans-serif"/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agwek"/>
    <w:next w:val="Tretekstu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yrnienie">
    <w:name w:val="Emphasis"/>
    <w:basedOn w:val="DefaultParagraphFont"/>
    <w:uiPriority w:val="20"/>
    <w:qFormat/>
    <w:rsid w:val="008738f9"/>
    <w:rPr>
      <w:i/>
      <w:iCs/>
    </w:rPr>
  </w:style>
  <w:style w:type="character" w:styleId="Strong">
    <w:name w:val="Strong"/>
    <w:qFormat/>
    <w:rPr>
      <w:b/>
      <w:bCs/>
    </w:rPr>
  </w:style>
  <w:style w:type="character" w:styleId="Czeinternetowe">
    <w:name w:val="Hyperlink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Calibri" w:hAnsi="Calibri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ascii="Calibri" w:hAnsi="Calibri"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Calibri" w:hAnsi="Calibri" w:cs="Lucida Sans"/>
    </w:rPr>
  </w:style>
  <w:style w:type="paragraph" w:styleId="Default" w:customStyle="1">
    <w:name w:val="Default"/>
    <w:qFormat/>
    <w:rsid w:val="007c7219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Application>LibreOffice/7.5.2.2$Windows_X86_64 LibreOffice_project/53bb9681a964705cf672590721dbc85eb4d0c3a2</Application>
  <AppVersion>15.0000</AppVersion>
  <Pages>2</Pages>
  <Words>459</Words>
  <Characters>3021</Characters>
  <CharactersWithSpaces>3571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2024-09-12T12:47:12Z</dcterms:created>
  <dc:creator/>
  <dc:description/>
  <dc:language>pl-PL</dc:language>
  <cp:lastModifiedBy/>
  <cp:lastPrinted>2024-09-27T16:02:55Z</cp:lastPrinted>
  <dcterms:modified xsi:type="dcterms:W3CDTF">2025-06-01T13:00:27Z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