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8B26" w14:textId="77777777" w:rsidR="00105A0A" w:rsidRDefault="00105A0A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bookmarkStart w:id="0" w:name="_Hlk104116802"/>
    </w:p>
    <w:p w14:paraId="652C8D7A" w14:textId="3D33C08A" w:rsidR="00AD5652" w:rsidRDefault="00AD5652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28"/>
        </w:rPr>
        <w:t>V</w:t>
      </w:r>
      <w:r w:rsidR="007759DC">
        <w:rPr>
          <w:rFonts w:ascii="Times New Roman" w:hAnsi="Times New Roman" w:cs="Times New Roman"/>
          <w:b/>
          <w:bCs/>
          <w:color w:val="000000"/>
          <w:sz w:val="40"/>
          <w:szCs w:val="28"/>
        </w:rPr>
        <w:t>I</w:t>
      </w:r>
      <w:r w:rsidR="0061774D">
        <w:rPr>
          <w:rFonts w:ascii="Times New Roman" w:hAnsi="Times New Roman" w:cs="Times New Roman"/>
          <w:b/>
          <w:bCs/>
          <w:color w:val="000000"/>
          <w:sz w:val="40"/>
          <w:szCs w:val="28"/>
        </w:rPr>
        <w:t>I</w:t>
      </w:r>
      <w:r>
        <w:rPr>
          <w:rFonts w:ascii="Times New Roman" w:hAnsi="Times New Roman" w:cs="Times New Roman"/>
          <w:b/>
          <w:bCs/>
          <w:color w:val="000000"/>
          <w:sz w:val="40"/>
          <w:szCs w:val="28"/>
        </w:rPr>
        <w:t xml:space="preserve"> GDYŃSKI SZACHOWY</w:t>
      </w:r>
    </w:p>
    <w:p w14:paraId="793C73E2" w14:textId="77777777" w:rsidR="00AD5652" w:rsidRPr="00E613BD" w:rsidRDefault="00AD5652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28"/>
        </w:rPr>
        <w:t>TURNIEJ RANKINGOWY</w:t>
      </w:r>
    </w:p>
    <w:bookmarkEnd w:id="0"/>
    <w:p w14:paraId="1F369AE4" w14:textId="76100D4C" w:rsidR="00AD5652" w:rsidRDefault="00AD5652" w:rsidP="00AD5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 xml:space="preserve">Gdynia </w:t>
      </w:r>
      <w:r w:rsidR="00C15A90">
        <w:rPr>
          <w:rFonts w:ascii="Times New Roman" w:hAnsi="Times New Roman" w:cs="Times New Roman"/>
          <w:b/>
          <w:bCs/>
          <w:color w:val="000000"/>
          <w:sz w:val="36"/>
          <w:szCs w:val="24"/>
        </w:rPr>
        <w:t>28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-</w:t>
      </w:r>
      <w:r w:rsidR="00C15A90">
        <w:rPr>
          <w:rFonts w:ascii="Times New Roman" w:hAnsi="Times New Roman" w:cs="Times New Roman"/>
          <w:b/>
          <w:bCs/>
          <w:color w:val="000000"/>
          <w:sz w:val="36"/>
          <w:szCs w:val="24"/>
        </w:rPr>
        <w:t>2</w:t>
      </w:r>
      <w:r w:rsidR="00105A0A">
        <w:rPr>
          <w:rFonts w:ascii="Times New Roman" w:hAnsi="Times New Roman" w:cs="Times New Roman"/>
          <w:b/>
          <w:bCs/>
          <w:color w:val="000000"/>
          <w:sz w:val="36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36"/>
          <w:szCs w:val="24"/>
        </w:rPr>
        <w:t>.06.202</w:t>
      </w:r>
      <w:r w:rsidR="00105A0A">
        <w:rPr>
          <w:rFonts w:ascii="Times New Roman" w:hAnsi="Times New Roman" w:cs="Times New Roman"/>
          <w:b/>
          <w:bCs/>
          <w:color w:val="000000"/>
          <w:sz w:val="36"/>
          <w:szCs w:val="24"/>
        </w:rPr>
        <w:t>5</w:t>
      </w:r>
    </w:p>
    <w:p w14:paraId="403DD9F0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0087020D" w14:textId="77777777" w:rsidR="00105A0A" w:rsidRPr="00D45ED8" w:rsidRDefault="00105A0A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1FDEB517" w14:textId="77777777" w:rsidR="00AD5652" w:rsidRPr="00D45ED8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D45ED8">
        <w:rPr>
          <w:rFonts w:ascii="Times New Roman" w:hAnsi="Times New Roman" w:cs="Times New Roman"/>
          <w:b/>
          <w:bCs/>
          <w:color w:val="000000"/>
          <w:sz w:val="40"/>
          <w:szCs w:val="40"/>
        </w:rPr>
        <w:t>Komunikat - regulamin</w:t>
      </w:r>
    </w:p>
    <w:p w14:paraId="3DD5F239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A3764" w14:textId="77777777" w:rsidR="00AD5652" w:rsidRPr="00F87C44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Organizatorzy:</w:t>
      </w:r>
    </w:p>
    <w:p w14:paraId="29EBEA7F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WKS FLOTA Gdynia</w:t>
      </w:r>
    </w:p>
    <w:p w14:paraId="5A8FC494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Gdyńskie Centrum Sportu</w:t>
      </w:r>
    </w:p>
    <w:p w14:paraId="587555AE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F1F7CC0" w14:textId="77777777" w:rsidR="00105A0A" w:rsidRDefault="00105A0A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864CDFA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 Termin i miejsce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3E3EBA86" w14:textId="4E58070E" w:rsidR="00AD5652" w:rsidRPr="00BF12A0" w:rsidRDefault="00AD5652" w:rsidP="00AD565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Zawody zostaną 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rozegrane </w:t>
      </w:r>
      <w:r w:rsidR="00C15A90">
        <w:rPr>
          <w:rFonts w:ascii="TimesNewRomanPSMT" w:hAnsi="TimesNewRomanPSMT" w:cs="TimesNewRomanPSMT"/>
          <w:sz w:val="24"/>
          <w:szCs w:val="24"/>
        </w:rPr>
        <w:t>2</w:t>
      </w:r>
      <w:r w:rsidR="00105A0A">
        <w:rPr>
          <w:rFonts w:ascii="TimesNewRomanPSMT" w:hAnsi="TimesNewRomanPSMT" w:cs="TimesNewRomanPSMT"/>
          <w:sz w:val="24"/>
          <w:szCs w:val="24"/>
        </w:rPr>
        <w:t>8</w:t>
      </w:r>
      <w:r w:rsidRPr="00BF12A0">
        <w:rPr>
          <w:rFonts w:ascii="TimesNewRomanPSMT" w:hAnsi="TimesNewRomanPSMT" w:cs="TimesNewRomanPSMT"/>
          <w:sz w:val="24"/>
          <w:szCs w:val="24"/>
        </w:rPr>
        <w:t>-</w:t>
      </w:r>
      <w:r w:rsidR="00C15A90">
        <w:rPr>
          <w:rFonts w:ascii="TimesNewRomanPSMT" w:hAnsi="TimesNewRomanPSMT" w:cs="TimesNewRomanPSMT"/>
          <w:sz w:val="24"/>
          <w:szCs w:val="24"/>
        </w:rPr>
        <w:t>2</w:t>
      </w:r>
      <w:r w:rsidR="00105A0A">
        <w:rPr>
          <w:rFonts w:ascii="TimesNewRomanPSMT" w:hAnsi="TimesNewRomanPSMT" w:cs="TimesNewRomanPSMT"/>
          <w:sz w:val="24"/>
          <w:szCs w:val="24"/>
        </w:rPr>
        <w:t>9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czerwca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202</w:t>
      </w:r>
      <w:r w:rsidR="00105A0A">
        <w:rPr>
          <w:rFonts w:ascii="TimesNewRomanPSMT" w:hAnsi="TimesNewRomanPSMT" w:cs="TimesNewRomanPSMT"/>
          <w:sz w:val="24"/>
          <w:szCs w:val="24"/>
        </w:rPr>
        <w:t>5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r. (sobota- niedziela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0786843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BD">
        <w:rPr>
          <w:rFonts w:ascii="Times New Roman" w:hAnsi="Times New Roman" w:cs="Times New Roman"/>
          <w:sz w:val="24"/>
          <w:szCs w:val="24"/>
        </w:rPr>
        <w:t>w Klubie 43. Bazy Lotnictwa Morskiego, ul. Zielona 37, Gdynia</w:t>
      </w:r>
    </w:p>
    <w:p w14:paraId="4E8A19A7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306EAF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 Cel:</w:t>
      </w:r>
    </w:p>
    <w:p w14:paraId="5B70002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Popularyzacja królewskiej gry wśród dzieci i młodzieży województwa pomorskiego. Dodatkowymi celami są: stymulowanie rozwoju intelektualnego dzieci i młodzieży, poszukiwanie uczniów uzdolnionych do gry w szachy, stworzenie alternatywy wykorzystania wolnego czasu. Możliwość zdobycia wyższych kategorii szachowych.</w:t>
      </w:r>
    </w:p>
    <w:p w14:paraId="72C1F75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63B6A8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 Uczestnictwo:</w:t>
      </w:r>
    </w:p>
    <w:p w14:paraId="00736CE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Dzieci i młodzież do 18 lat.</w:t>
      </w:r>
    </w:p>
    <w:p w14:paraId="6724BC6B" w14:textId="14E94282" w:rsidR="00AD5652" w:rsidRPr="00C564C0" w:rsidRDefault="00AD5652" w:rsidP="00AD565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Wpisowe w wysokości </w:t>
      </w:r>
      <w:r w:rsidR="00CE747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564C0">
        <w:rPr>
          <w:rFonts w:ascii="Times New Roman" w:hAnsi="Times New Roman" w:cs="Times New Roman"/>
          <w:color w:val="000000"/>
          <w:sz w:val="24"/>
          <w:szCs w:val="24"/>
        </w:rPr>
        <w:t xml:space="preserve"> zł od zawodnika </w:t>
      </w:r>
      <w:r w:rsidRPr="00C564C0">
        <w:rPr>
          <w:rFonts w:ascii="Times New Roman" w:hAnsi="Times New Roman" w:cs="Times New Roman"/>
          <w:bCs/>
          <w:sz w:val="24"/>
          <w:szCs w:val="24"/>
        </w:rPr>
        <w:t xml:space="preserve">należy wpłacić </w:t>
      </w:r>
      <w:r w:rsidR="006D6C7D">
        <w:rPr>
          <w:rFonts w:ascii="Times New Roman" w:hAnsi="Times New Roman" w:cs="Times New Roman"/>
          <w:bCs/>
          <w:sz w:val="24"/>
          <w:szCs w:val="24"/>
        </w:rPr>
        <w:t xml:space="preserve">na konto </w:t>
      </w:r>
      <w:r w:rsidR="006D6C7D" w:rsidRPr="006D6C7D">
        <w:rPr>
          <w:rFonts w:ascii="Times New Roman" w:hAnsi="Times New Roman" w:cs="Times New Roman"/>
          <w:bCs/>
          <w:sz w:val="24"/>
          <w:szCs w:val="24"/>
        </w:rPr>
        <w:t>WKS FLOTA Gdynia BANK PEKAO S.A. 98 1240 5354 1111 0010 7060 1371</w:t>
      </w:r>
      <w:r w:rsidR="006D6C7D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Pr="00C564C0">
        <w:rPr>
          <w:rFonts w:ascii="Times New Roman" w:hAnsi="Times New Roman" w:cs="Times New Roman"/>
          <w:bCs/>
          <w:sz w:val="24"/>
          <w:szCs w:val="24"/>
        </w:rPr>
        <w:t>w biurze turnieju przy potwierdzaniu obecności.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4C0">
        <w:rPr>
          <w:rFonts w:ascii="Times New Roman" w:hAnsi="Times New Roman" w:cs="Times New Roman"/>
          <w:bCs/>
          <w:sz w:val="24"/>
          <w:szCs w:val="24"/>
        </w:rPr>
        <w:t xml:space="preserve">Wpisowe </w:t>
      </w:r>
      <w:r>
        <w:rPr>
          <w:rFonts w:ascii="Times New Roman" w:hAnsi="Times New Roman" w:cs="Times New Roman"/>
          <w:bCs/>
          <w:sz w:val="24"/>
          <w:szCs w:val="24"/>
        </w:rPr>
        <w:t xml:space="preserve">w całości </w:t>
      </w:r>
      <w:r w:rsidRPr="00C564C0">
        <w:rPr>
          <w:rFonts w:ascii="Times New Roman" w:hAnsi="Times New Roman" w:cs="Times New Roman"/>
          <w:bCs/>
          <w:sz w:val="24"/>
          <w:szCs w:val="24"/>
        </w:rPr>
        <w:t>zostanie przeznaczone na organizację turnieju.</w:t>
      </w:r>
      <w:r w:rsidRPr="00C564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75D360F" w14:textId="77777777" w:rsidR="00AD5652" w:rsidRPr="00C564C0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F8C95" w14:textId="77777777" w:rsidR="00AD5652" w:rsidRPr="002E521A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8"/>
          <w:szCs w:val="8"/>
        </w:rPr>
      </w:pPr>
    </w:p>
    <w:p w14:paraId="09F0ED46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 System rozgrywek, tempo gry:</w:t>
      </w:r>
    </w:p>
    <w:p w14:paraId="7ACB524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Rozgrywki w grupach rankingowych (ostateczna klasyfikacja oddzielnie dla dziewcząt i chłopców) systemem szwajcarskim lub kołowym w zależności od liczby zawodników. W przypadku małej liczby uczestników dopuszcza się łączenie zawodników z sąsiednich grup rankingowych w jeden turniej. </w:t>
      </w:r>
    </w:p>
    <w:p w14:paraId="3FE82FEF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304BD8CA" w14:textId="77777777" w:rsidR="00105A0A" w:rsidRDefault="00105A0A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14:paraId="56F99D20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Grupy:</w:t>
      </w:r>
    </w:p>
    <w:p w14:paraId="410DB236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ranking 1000-1100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6 rund, 30 min. na zawodnika,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28.06.2025; godz. 10.00-16.00</w:t>
      </w:r>
    </w:p>
    <w:p w14:paraId="457A9670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hyperlink r:id="rId4" w:history="1">
        <w:r w:rsidRPr="00E91566">
          <w:rPr>
            <w:rStyle w:val="Hipercze"/>
            <w:rFonts w:ascii="TimesNewRomanPSMT" w:hAnsi="TimesNewRomanPSMT" w:cs="TimesNewRomanPSMT"/>
            <w:sz w:val="24"/>
            <w:szCs w:val="24"/>
          </w:rPr>
          <w:t>www.chessarbiter.com/turnieje/2025/ti_3467/</w:t>
        </w:r>
      </w:hyperlink>
    </w:p>
    <w:p w14:paraId="0AEA11D8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0BB4610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>ranking 1200</w:t>
      </w:r>
      <w:r>
        <w:rPr>
          <w:rFonts w:ascii="TimesNewRomanPSMT" w:hAnsi="TimesNewRomanPSMT" w:cs="TimesNewRomanPSMT"/>
          <w:sz w:val="24"/>
          <w:szCs w:val="24"/>
        </w:rPr>
        <w:t>-1250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</w:t>
      </w:r>
      <w:r w:rsidRPr="00BF12A0">
        <w:rPr>
          <w:rFonts w:ascii="TimesNewRomanPSMT" w:hAnsi="TimesNewRomanPSMT" w:cs="TimesNewRomanPSMT"/>
          <w:sz w:val="24"/>
          <w:szCs w:val="24"/>
        </w:rPr>
        <w:tab/>
        <w:t>6 rund, 30 min. na zawodnika,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28.06.2025; godz. 10.00-16.00</w:t>
      </w:r>
    </w:p>
    <w:p w14:paraId="3B7BAF4D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hyperlink r:id="rId5" w:history="1">
        <w:r w:rsidRPr="00E91566">
          <w:rPr>
            <w:rStyle w:val="Hipercze"/>
            <w:rFonts w:ascii="TimesNewRomanPSMT" w:hAnsi="TimesNewRomanPSMT" w:cs="TimesNewRomanPSMT"/>
            <w:sz w:val="24"/>
            <w:szCs w:val="24"/>
          </w:rPr>
          <w:t>www.chessarbiter.com/turnieje/2025/ti_3468/</w:t>
        </w:r>
      </w:hyperlink>
    </w:p>
    <w:p w14:paraId="1300EE7F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5CA4997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ranking </w:t>
      </w:r>
      <w:r>
        <w:rPr>
          <w:rFonts w:ascii="TimesNewRomanPSMT" w:hAnsi="TimesNewRomanPSMT" w:cs="TimesNewRomanPSMT"/>
          <w:sz w:val="24"/>
          <w:szCs w:val="24"/>
        </w:rPr>
        <w:tab/>
        <w:t>1400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 </w:t>
      </w:r>
      <w:r w:rsidRPr="00BF12A0">
        <w:rPr>
          <w:rFonts w:ascii="TimesNewRomanPSMT" w:hAnsi="TimesNewRomanPSMT" w:cs="TimesNewRomanPSMT"/>
          <w:sz w:val="24"/>
          <w:szCs w:val="24"/>
        </w:rPr>
        <w:tab/>
        <w:t xml:space="preserve">7 rund, 60 min. na zawodnika,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>8.06.2025; godz. 10.00-18.00</w:t>
      </w:r>
    </w:p>
    <w:p w14:paraId="5C75FC52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29.06.2025; godz. 10.00-16.00</w:t>
      </w:r>
    </w:p>
    <w:p w14:paraId="355DC728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hyperlink r:id="rId6" w:history="1">
        <w:r w:rsidRPr="00E91566">
          <w:rPr>
            <w:rStyle w:val="Hipercze"/>
            <w:rFonts w:ascii="TimesNewRomanPSMT" w:hAnsi="TimesNewRomanPSMT" w:cs="TimesNewRomanPSMT"/>
            <w:sz w:val="24"/>
            <w:szCs w:val="24"/>
          </w:rPr>
          <w:t>www.chessarbiter.com/turnieje/2025/ti_3469/</w:t>
        </w:r>
      </w:hyperlink>
    </w:p>
    <w:p w14:paraId="69AE1C8D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8A30F3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ranking 1600-1800 </w:t>
      </w:r>
      <w:r w:rsidRPr="00BF12A0">
        <w:rPr>
          <w:rFonts w:ascii="TimesNewRomanPSMT" w:hAnsi="TimesNewRomanPSMT" w:cs="TimesNewRomanPSMT"/>
          <w:sz w:val="24"/>
          <w:szCs w:val="24"/>
        </w:rPr>
        <w:tab/>
        <w:t xml:space="preserve"> 7 rund, 60 min. na zawodnik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,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>8.06.2025; godz. 10.00-18.00</w:t>
      </w:r>
    </w:p>
    <w:p w14:paraId="6B84D169" w14:textId="77777777" w:rsidR="000523C7" w:rsidRDefault="000523C7" w:rsidP="000523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29.06.2025; godz. 10.00-16.00</w:t>
      </w:r>
    </w:p>
    <w:p w14:paraId="55FE08B5" w14:textId="1FEDD9C1" w:rsidR="00CC7399" w:rsidRDefault="000523C7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hyperlink r:id="rId7" w:history="1">
        <w:r w:rsidRPr="00E91566">
          <w:rPr>
            <w:rStyle w:val="Hipercze"/>
            <w:rFonts w:ascii="TimesNewRomanPSMT" w:hAnsi="TimesNewRomanPSMT" w:cs="TimesNewRomanPSMT"/>
            <w:sz w:val="24"/>
            <w:szCs w:val="24"/>
          </w:rPr>
          <w:t>www.chessarbiter.com/turnieje/2025/ti_3470/</w:t>
        </w:r>
      </w:hyperlink>
    </w:p>
    <w:p w14:paraId="1FA1E406" w14:textId="77777777" w:rsidR="00D45ED8" w:rsidRDefault="00D45ED8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B5723A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6. Zgłoszenia</w:t>
      </w:r>
    </w:p>
    <w:p w14:paraId="6BEBEFD0" w14:textId="4257048D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Zgłoszenia do dnia </w:t>
      </w:r>
      <w:r w:rsidR="00C15A9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105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.06.202</w:t>
      </w:r>
      <w:r w:rsidR="00105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 pomocą formularza zgłoszeniowego na stronie</w:t>
      </w:r>
    </w:p>
    <w:p w14:paraId="555BE91C" w14:textId="77777777" w:rsidR="00AD5652" w:rsidRPr="00F87C44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70C0"/>
          <w:sz w:val="24"/>
          <w:szCs w:val="24"/>
        </w:rPr>
      </w:pPr>
      <w:hyperlink r:id="rId8" w:history="1">
        <w:r w:rsidRPr="00F87C44">
          <w:rPr>
            <w:rStyle w:val="Hipercze"/>
            <w:rFonts w:ascii="TimesNewRomanPSMT" w:hAnsi="TimesNewRomanPSMT" w:cs="TimesNewRomanPSMT"/>
            <w:b/>
            <w:color w:val="0070C0"/>
            <w:sz w:val="24"/>
            <w:szCs w:val="24"/>
          </w:rPr>
          <w:t>www.chessarbiter.com</w:t>
        </w:r>
      </w:hyperlink>
      <w:r w:rsidRPr="00F87C44">
        <w:rPr>
          <w:rFonts w:ascii="TimesNewRomanPSMT" w:hAnsi="TimesNewRomanPSMT" w:cs="TimesNewRomanPSMT"/>
          <w:b/>
          <w:color w:val="0070C0"/>
          <w:sz w:val="24"/>
          <w:szCs w:val="24"/>
        </w:rPr>
        <w:t xml:space="preserve"> </w:t>
      </w:r>
      <w:r w:rsidRPr="00F87C44">
        <w:rPr>
          <w:rFonts w:ascii="TimesNewRomanPSMT" w:hAnsi="TimesNewRomanPSMT" w:cs="TimesNewRomanPSMT"/>
          <w:b/>
          <w:sz w:val="24"/>
          <w:szCs w:val="24"/>
        </w:rPr>
        <w:t xml:space="preserve">oraz e-mail: </w:t>
      </w:r>
      <w:hyperlink r:id="rId9" w:history="1">
        <w:r w:rsidRPr="00F87C44">
          <w:rPr>
            <w:rStyle w:val="Hipercze"/>
            <w:rFonts w:ascii="TimesNewRomanPSMT" w:hAnsi="TimesNewRomanPSMT" w:cs="TimesNewRomanPSMT"/>
            <w:b/>
            <w:color w:val="0070C0"/>
            <w:sz w:val="24"/>
            <w:szCs w:val="24"/>
          </w:rPr>
          <w:t>szachy.mgajlewicz@gmail.com</w:t>
        </w:r>
      </w:hyperlink>
      <w:r w:rsidRPr="00F87C44">
        <w:rPr>
          <w:rFonts w:ascii="TimesNewRomanPSMT" w:hAnsi="TimesNewRomanPSMT" w:cs="TimesNewRomanPSMT"/>
          <w:b/>
          <w:color w:val="0070C0"/>
          <w:sz w:val="24"/>
          <w:szCs w:val="24"/>
        </w:rPr>
        <w:t xml:space="preserve"> (kierownik turnieju)</w:t>
      </w:r>
    </w:p>
    <w:p w14:paraId="420ABC66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50048801"/>
      <w:r w:rsidRPr="00E051D8">
        <w:rPr>
          <w:rFonts w:ascii="Times New Roman" w:hAnsi="Times New Roman" w:cs="Times New Roman"/>
          <w:color w:val="000000"/>
          <w:sz w:val="24"/>
          <w:szCs w:val="24"/>
        </w:rPr>
        <w:t>Zawodnicy, którzy dokonają zgłoszeń po wyznaczonym terminie będą dopuszczeni do gry w miarę posiadanych wolnych miejsc. Liczba miejsc jest ograniczona. Organizator zastrzega sobie wcześniejsze zamknięcie list startowych w przypadku przekroczenia maksymalnej liczby uczestników.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</w:p>
    <w:p w14:paraId="30EA7E1B" w14:textId="77777777" w:rsidR="00AD5652" w:rsidRPr="004D6F6E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F49E9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7. Kolejność miejsc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7975A77A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 równej liczby punktów o kolejności zajętych miejsc decyduje punktacja pomocnicza:</w:t>
      </w:r>
    </w:p>
    <w:p w14:paraId="31A6E73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System szwajcarski</w:t>
      </w:r>
    </w:p>
    <w:p w14:paraId="6B01C2A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wartościowanie średnie Buchholza</w:t>
      </w:r>
    </w:p>
    <w:p w14:paraId="3D94B8E3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wartościowanie pełne Buchholza</w:t>
      </w:r>
    </w:p>
    <w:p w14:paraId="0D85B60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ilość zwycięstw</w:t>
      </w:r>
    </w:p>
    <w:p w14:paraId="5DA42086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wynik bezpośredniej partii między zainteresowanymi zawodnikami</w:t>
      </w:r>
    </w:p>
    <w:p w14:paraId="7C809E8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System kołowy</w:t>
      </w:r>
    </w:p>
    <w:p w14:paraId="6D4F7A4F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punktacja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Sonnenborna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-Bergera</w:t>
      </w:r>
    </w:p>
    <w:p w14:paraId="1D1428E7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rozszerzony system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Koyi</w:t>
      </w:r>
      <w:proofErr w:type="spellEnd"/>
    </w:p>
    <w:p w14:paraId="2971F7A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liczba zwycięstw</w:t>
      </w:r>
    </w:p>
    <w:p w14:paraId="1437151E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wynik bezpośredniej partii</w:t>
      </w:r>
    </w:p>
    <w:p w14:paraId="2031EA01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EAF47E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9. Terminarz:</w:t>
      </w:r>
    </w:p>
    <w:p w14:paraId="11B24E3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06FF9B7" w14:textId="1F5666E6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Sobota </w:t>
      </w:r>
      <w:r w:rsidR="00C15A9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105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.06.202</w:t>
      </w:r>
      <w:r w:rsidR="00105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</w:t>
      </w:r>
    </w:p>
    <w:p w14:paraId="62CB9182" w14:textId="77777777" w:rsidR="00AD5652" w:rsidRPr="00BF12A0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9.30 – 9.45 </w:t>
      </w:r>
      <w:r w:rsidRPr="00BF12A0">
        <w:rPr>
          <w:rFonts w:ascii="TimesNewRomanPSMT" w:hAnsi="TimesNewRomanPSMT" w:cs="TimesNewRomanPSMT"/>
          <w:sz w:val="24"/>
          <w:szCs w:val="24"/>
        </w:rPr>
        <w:tab/>
        <w:t xml:space="preserve">weryfikacja i zamknięcie list startowych </w:t>
      </w:r>
      <w:r>
        <w:rPr>
          <w:rFonts w:ascii="TimesNewRomanPSMT" w:hAnsi="TimesNewRomanPSMT" w:cs="TimesNewRomanPSMT"/>
          <w:sz w:val="24"/>
          <w:szCs w:val="24"/>
        </w:rPr>
        <w:t xml:space="preserve">wszystkich grup </w:t>
      </w:r>
    </w:p>
    <w:p w14:paraId="369A12A0" w14:textId="77777777" w:rsidR="00AD5652" w:rsidRPr="00BF12A0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9.55 –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 w:rsidRPr="00BF12A0">
        <w:rPr>
          <w:rFonts w:ascii="TimesNewRomanPSMT" w:hAnsi="TimesNewRomanPSMT" w:cs="TimesNewRomanPSMT"/>
          <w:sz w:val="24"/>
          <w:szCs w:val="24"/>
        </w:rPr>
        <w:tab/>
        <w:t>odprawa techniczna</w:t>
      </w:r>
    </w:p>
    <w:p w14:paraId="4FC966B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 xml:space="preserve">godz. 10.00 – </w:t>
      </w:r>
      <w:r w:rsidRPr="00BF12A0">
        <w:rPr>
          <w:rFonts w:ascii="TimesNewRomanPSMT" w:hAnsi="TimesNewRomanPSMT" w:cs="TimesNewRomanPSMT"/>
          <w:sz w:val="24"/>
          <w:szCs w:val="24"/>
        </w:rPr>
        <w:tab/>
      </w:r>
      <w:r w:rsidRPr="00BF12A0">
        <w:rPr>
          <w:rFonts w:ascii="TimesNewRomanPSMT" w:hAnsi="TimesNewRomanPSMT" w:cs="TimesNewRomanPSMT"/>
          <w:sz w:val="24"/>
          <w:szCs w:val="24"/>
        </w:rPr>
        <w:tab/>
        <w:t>uroczyste otwarcie turnieju</w:t>
      </w:r>
      <w:r w:rsidRPr="006425A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7C76EF45" w14:textId="6169EAA7" w:rsidR="00AD5652" w:rsidRPr="006425AA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godz. 10</w:t>
      </w:r>
      <w:r w:rsidR="00105A0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>00 – 16</w:t>
      </w:r>
      <w:r w:rsidR="00105A0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00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rundy 1-6 (grupy 1000-1100, 1200</w:t>
      </w:r>
      <w:r w:rsidR="00105A0A">
        <w:rPr>
          <w:rFonts w:ascii="TimesNewRomanPSMT" w:hAnsi="TimesNewRomanPSMT" w:cs="TimesNewRomanPSMT"/>
          <w:color w:val="000000"/>
          <w:sz w:val="24"/>
          <w:szCs w:val="24"/>
        </w:rPr>
        <w:t>-1250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14:paraId="79C61403" w14:textId="728F0313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F12A0">
        <w:rPr>
          <w:rFonts w:ascii="TimesNewRomanPSMT" w:hAnsi="TimesNewRomanPSMT" w:cs="TimesNewRomanPSMT"/>
          <w:sz w:val="24"/>
          <w:szCs w:val="24"/>
        </w:rPr>
        <w:t>godz. 10.00 – 1</w:t>
      </w:r>
      <w:r>
        <w:rPr>
          <w:rFonts w:ascii="TimesNewRomanPSMT" w:hAnsi="TimesNewRomanPSMT" w:cs="TimesNewRomanPSMT"/>
          <w:sz w:val="24"/>
          <w:szCs w:val="24"/>
        </w:rPr>
        <w:t>8</w:t>
      </w:r>
      <w:r w:rsidRPr="00BF12A0">
        <w:rPr>
          <w:rFonts w:ascii="TimesNewRomanPSMT" w:hAnsi="TimesNewRomanPSMT" w:cs="TimesNewRomanPSMT"/>
          <w:sz w:val="24"/>
          <w:szCs w:val="24"/>
        </w:rPr>
        <w:t xml:space="preserve">.00 </w:t>
      </w:r>
      <w:r w:rsidRPr="00BF12A0">
        <w:rPr>
          <w:rFonts w:ascii="TimesNewRomanPSMT" w:hAnsi="TimesNewRomanPSMT" w:cs="TimesNewRomanPSMT"/>
          <w:sz w:val="24"/>
          <w:szCs w:val="24"/>
        </w:rPr>
        <w:tab/>
        <w:t>rundy 1-4 (grupy 1400, 1600</w:t>
      </w:r>
      <w:r>
        <w:rPr>
          <w:rFonts w:ascii="TimesNewRomanPSMT" w:hAnsi="TimesNewRomanPSMT" w:cs="TimesNewRomanPSMT"/>
          <w:sz w:val="24"/>
          <w:szCs w:val="24"/>
        </w:rPr>
        <w:t>-</w:t>
      </w:r>
      <w:r w:rsidRPr="00BF12A0">
        <w:rPr>
          <w:rFonts w:ascii="TimesNewRomanPSMT" w:hAnsi="TimesNewRomanPSMT" w:cs="TimesNewRomanPSMT"/>
          <w:sz w:val="24"/>
          <w:szCs w:val="24"/>
        </w:rPr>
        <w:t>1800)</w:t>
      </w:r>
    </w:p>
    <w:p w14:paraId="3EFAB14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709457" w14:textId="3743A1CB" w:rsidR="00AD5652" w:rsidRPr="00A96230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</w:pP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Zakończenie turnieju dla grup 1000</w:t>
      </w:r>
      <w:r w:rsidR="00CC7399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-</w:t>
      </w: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1100, 1200</w:t>
      </w:r>
      <w:r w:rsidR="00105A0A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-1250</w:t>
      </w:r>
      <w:r w:rsidRPr="00A96230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 xml:space="preserve"> po rozegranej 6 partii</w:t>
      </w:r>
      <w:r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  <w:t>.</w:t>
      </w:r>
    </w:p>
    <w:p w14:paraId="23F79E61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</w:t>
      </w:r>
    </w:p>
    <w:p w14:paraId="6D83C1BB" w14:textId="50B63895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Niedziela </w:t>
      </w:r>
      <w:r w:rsidR="00C15A9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105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.06.202</w:t>
      </w:r>
      <w:r w:rsidR="00105A0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r.</w:t>
      </w:r>
    </w:p>
    <w:p w14:paraId="72AC229C" w14:textId="3CF5006A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godz. 10:00 – 16:00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rundy 5-7 (grupy 1400, 1600-1800)</w:t>
      </w:r>
    </w:p>
    <w:p w14:paraId="50B8A84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1D153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10. Nagrody:</w:t>
      </w:r>
    </w:p>
    <w:p w14:paraId="11C2F1B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Dla zwycięzców puchary, za zajęcie miejsc 1-3 medale, dla najlepszych nagrody rzeczowe (liczba nagród uzależniona jest od liczby startujących w danej grupie), dla wszystkich dyplomy i upominki. </w:t>
      </w:r>
    </w:p>
    <w:p w14:paraId="7EC09994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DD0AC44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11. Sprawy sędziowskie:</w:t>
      </w:r>
    </w:p>
    <w:p w14:paraId="096D7CF4" w14:textId="56520EB3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Grupy turniejowe będą kojarzone programem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ChessArbiter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</w:t>
      </w:r>
      <w:r w:rsidR="00CC739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</w:t>
      </w:r>
      <w:r w:rsidR="00CC7399">
        <w:rPr>
          <w:rFonts w:ascii="TimesNewRomanPSMT" w:hAnsi="TimesNewRomanPSMT" w:cs="TimesNewRomanPSMT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Obowiązują aktualne przepisy FIDE i Kodeksu Szachowego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PZSzach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Zawodnik ma prawo odwołać się od decyzji sędziego rundowego/asystenta do sędziego głównego. Turniej jest sędziowany przez arbitrów posiadających licencję sędziowską i opłatę roczną na rok 202</w:t>
      </w:r>
      <w:r w:rsidR="00105A0A">
        <w:rPr>
          <w:rFonts w:ascii="TimesNewRomanPSMT" w:hAnsi="TimesNewRomanPSMT" w:cs="TimesNewRomanPSMT"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485F64B9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EA7DD02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12. Finansowanie:</w:t>
      </w:r>
    </w:p>
    <w:p w14:paraId="58D65A5C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Zawodnicy startują w turnieju na koszt własny lub delegujących ich klubów. Za ubezpieczenie zawodników i ich stan zdrowia (zdolność do udziału w zawodach) odpowiedzialne są jednostki delegujące.</w:t>
      </w:r>
    </w:p>
    <w:p w14:paraId="325563F3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E823AB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140A02" w14:textId="77777777" w:rsidR="00CE747B" w:rsidRDefault="00CE747B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AD080D" w14:textId="77777777" w:rsidR="00D45ED8" w:rsidRDefault="00D45ED8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1AA5A6" w14:textId="77777777" w:rsidR="00D45ED8" w:rsidRDefault="00D45ED8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51C3B9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4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Sprawy organizacyjne:</w:t>
      </w:r>
    </w:p>
    <w:p w14:paraId="05CE51C6" w14:textId="77777777" w:rsidR="00AD5652" w:rsidRDefault="00AD5652" w:rsidP="00AD5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49FB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zawodników prosimy o przybycie na Salę Gry do godziny 9.30.</w:t>
      </w:r>
    </w:p>
    <w:p w14:paraId="5723C9EF" w14:textId="77777777" w:rsidR="00AD5652" w:rsidRPr="00D549FB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06A7B9" w14:textId="77777777" w:rsidR="00AD5652" w:rsidRPr="00656C1B" w:rsidRDefault="00AD5652" w:rsidP="00AD5652">
      <w:pPr>
        <w:adjustRightInd w:val="0"/>
        <w:spacing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bookmarkStart w:id="2" w:name="_Hlk50049467"/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Sprzęt do gry zapewnia organizator. </w:t>
      </w:r>
    </w:p>
    <w:p w14:paraId="6E7322F0" w14:textId="7C6064D7" w:rsidR="00AD5652" w:rsidRPr="00656C1B" w:rsidRDefault="00AD5652" w:rsidP="00AD5652">
      <w:pPr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Organizatorzy zastrzegają sobie prawo interpretacji regulaminu i możliwość wprowadzania zmian.</w:t>
      </w:r>
    </w:p>
    <w:p w14:paraId="5210446D" w14:textId="77777777" w:rsidR="00AD5652" w:rsidRPr="00656C1B" w:rsidRDefault="00AD5652" w:rsidP="00AD5652">
      <w:pPr>
        <w:adjustRightInd w:val="0"/>
        <w:spacing w:after="12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Opiekę wychowawczą nad dziećmi podczas zawodów sprawują rodzice lub opiekunowie.</w:t>
      </w:r>
    </w:p>
    <w:p w14:paraId="551DFCE9" w14:textId="77777777" w:rsidR="00AD5652" w:rsidRPr="00656C1B" w:rsidRDefault="00AD5652" w:rsidP="00AD5652">
      <w:pPr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do turnieju jest traktowane jako akceptacja niniejszego regulaminu oraz wyrażenie zgody na przetwarzanie danych osobowych przez Organizatora w celach informacyjno- marketingowych zgodnie z ustawą o ochronie danych osobowych.</w:t>
      </w:r>
    </w:p>
    <w:p w14:paraId="7A7C6563" w14:textId="77777777" w:rsidR="00AD5652" w:rsidRPr="00656C1B" w:rsidRDefault="00AD5652" w:rsidP="00AD5652">
      <w:pPr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114A72A4" w14:textId="157B4FFB" w:rsidR="00AD5652" w:rsidRDefault="00AD5652" w:rsidP="00AD5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C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Ostateczna interpretacja powyższego regulaminu należy do Organizatora.</w:t>
      </w:r>
    </w:p>
    <w:p w14:paraId="701CB1CD" w14:textId="77777777" w:rsidR="00AD5652" w:rsidRDefault="00AD5652" w:rsidP="00AD565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509C6" w14:textId="77777777" w:rsidR="00AD5652" w:rsidRPr="00D549FB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C2E7" w14:textId="77777777" w:rsidR="00AD5652" w:rsidRPr="00D549FB" w:rsidRDefault="00AD5652" w:rsidP="00AD5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5E6D1" w14:textId="77777777" w:rsidR="00AD5652" w:rsidRPr="00D549FB" w:rsidRDefault="00AD5652" w:rsidP="00AD5652">
      <w:pPr>
        <w:rPr>
          <w:rFonts w:ascii="Times New Roman" w:hAnsi="Times New Roman" w:cs="Times New Roman"/>
          <w:sz w:val="32"/>
        </w:rPr>
      </w:pPr>
      <w:r w:rsidRPr="00D549FB">
        <w:rPr>
          <w:rFonts w:ascii="Times New Roman" w:hAnsi="Times New Roman" w:cs="Times New Roman"/>
          <w:b/>
          <w:bCs/>
          <w:color w:val="000000"/>
          <w:sz w:val="26"/>
          <w:szCs w:val="20"/>
        </w:rPr>
        <w:t>Zapraszamy do udziału w turnieju!</w:t>
      </w:r>
    </w:p>
    <w:bookmarkEnd w:id="2"/>
    <w:p w14:paraId="7374C407" w14:textId="77777777" w:rsidR="00AD5652" w:rsidRPr="00D549FB" w:rsidRDefault="00AD5652" w:rsidP="00AD5652">
      <w:pPr>
        <w:rPr>
          <w:rFonts w:ascii="Times New Roman" w:hAnsi="Times New Roman" w:cs="Times New Roman"/>
        </w:rPr>
      </w:pPr>
    </w:p>
    <w:p w14:paraId="61913428" w14:textId="77777777" w:rsidR="00AD5652" w:rsidRDefault="00AD5652" w:rsidP="00AD5652"/>
    <w:p w14:paraId="1A8AC6DD" w14:textId="77777777" w:rsidR="00AD5652" w:rsidRDefault="00AD5652" w:rsidP="00AD5652">
      <w:pPr>
        <w:autoSpaceDE w:val="0"/>
        <w:autoSpaceDN w:val="0"/>
        <w:adjustRightInd w:val="0"/>
        <w:spacing w:after="0" w:line="240" w:lineRule="auto"/>
      </w:pPr>
    </w:p>
    <w:p w14:paraId="58FBC814" w14:textId="77777777" w:rsidR="00AD5652" w:rsidRDefault="00AD5652" w:rsidP="00AD5652"/>
    <w:p w14:paraId="4E377F28" w14:textId="77777777" w:rsidR="00AD5652" w:rsidRDefault="00AD5652" w:rsidP="00AD5652"/>
    <w:p w14:paraId="4215FDD8" w14:textId="77777777" w:rsidR="00AD5652" w:rsidRDefault="00AD5652" w:rsidP="00AD5652"/>
    <w:p w14:paraId="60B818EA" w14:textId="77777777" w:rsidR="00286EBD" w:rsidRDefault="00286EBD"/>
    <w:sectPr w:rsidR="00286EBD" w:rsidSect="003D686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52"/>
    <w:rsid w:val="0002211A"/>
    <w:rsid w:val="000523C7"/>
    <w:rsid w:val="000B6DC8"/>
    <w:rsid w:val="00105A0A"/>
    <w:rsid w:val="0023490F"/>
    <w:rsid w:val="00286EBD"/>
    <w:rsid w:val="00392519"/>
    <w:rsid w:val="003D686F"/>
    <w:rsid w:val="0061774D"/>
    <w:rsid w:val="0063171D"/>
    <w:rsid w:val="00645699"/>
    <w:rsid w:val="006D6C7D"/>
    <w:rsid w:val="00767223"/>
    <w:rsid w:val="007759DC"/>
    <w:rsid w:val="008D0730"/>
    <w:rsid w:val="00912AAC"/>
    <w:rsid w:val="00A156F2"/>
    <w:rsid w:val="00AD5652"/>
    <w:rsid w:val="00AF2BF7"/>
    <w:rsid w:val="00C15A90"/>
    <w:rsid w:val="00CC7399"/>
    <w:rsid w:val="00CE747B"/>
    <w:rsid w:val="00D45ED8"/>
    <w:rsid w:val="00DF7ABF"/>
    <w:rsid w:val="00E94D7A"/>
    <w:rsid w:val="00F336D0"/>
    <w:rsid w:val="00F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623E"/>
  <w15:chartTrackingRefBased/>
  <w15:docId w15:val="{151BE72C-3A33-4200-B784-01462779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6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56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ssarbiter.com/turnieje/2025/ti_34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5/ti_346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essarbiter.com/turnieje/2025/ti_346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hessarbiter.com/turnieje/2025/ti_3467/" TargetMode="External"/><Relationship Id="rId9" Type="http://schemas.openxmlformats.org/officeDocument/2006/relationships/hyperlink" Target="mailto:szachy.mgajlewic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Gajlewicz</dc:creator>
  <cp:keywords/>
  <dc:description/>
  <cp:lastModifiedBy>Marzena Gajlewicz</cp:lastModifiedBy>
  <cp:revision>3</cp:revision>
  <dcterms:created xsi:type="dcterms:W3CDTF">2025-05-27T20:11:00Z</dcterms:created>
  <dcterms:modified xsi:type="dcterms:W3CDTF">2025-05-27T20:17:00Z</dcterms:modified>
</cp:coreProperties>
</file>