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pl-PL"/>
        </w:rPr>
        <w:t>VI TURNIEJ WITOMIŃSKI W SZACHACH SZYBKICH 2025 </w:t>
      </w: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682B4"/>
          <w:sz w:val="36"/>
          <w:szCs w:val="36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color w:val="4682B4"/>
          <w:sz w:val="36"/>
          <w:szCs w:val="36"/>
          <w:lang w:eastAsia="pl-PL"/>
        </w:rPr>
        <w:t xml:space="preserve">           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ORGANIZATORZY</w:t>
      </w: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763747">
        <w:rPr>
          <w:rFonts w:ascii="Arial" w:eastAsia="Times New Roman" w:hAnsi="Arial" w:cs="Arial"/>
          <w:sz w:val="20"/>
          <w:szCs w:val="20"/>
          <w:lang w:eastAsia="pl-PL"/>
        </w:rPr>
        <w:t>Osiedlowy Klub Kultury SM „Bałtyk</w:t>
      </w:r>
      <w:r w:rsidRPr="00763747">
        <w:rPr>
          <w:rFonts w:ascii="Arial" w:eastAsia="Times New Roman" w:hAnsi="Arial" w:cs="Arial"/>
          <w:sz w:val="26"/>
          <w:szCs w:val="26"/>
          <w:lang w:eastAsia="pl-PL"/>
        </w:rPr>
        <w:t>”</w:t>
      </w: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CEL TURNIEJU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sz w:val="20"/>
          <w:szCs w:val="20"/>
          <w:lang w:eastAsia="pl-PL"/>
        </w:rPr>
        <w:t>Popularyzacja królewskiej gry.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Arial" w:eastAsia="Times New Roman" w:hAnsi="Arial" w:cs="Arial"/>
          <w:sz w:val="20"/>
          <w:szCs w:val="20"/>
          <w:lang w:eastAsia="pl-PL"/>
        </w:rPr>
        <w:t>Integracja środowiska szachowego</w:t>
      </w:r>
      <w:r w:rsidRPr="00763747">
        <w:rPr>
          <w:rFonts w:ascii="Arial" w:eastAsia="Times New Roman" w:hAnsi="Arial" w:cs="Arial"/>
          <w:sz w:val="26"/>
          <w:szCs w:val="26"/>
          <w:lang w:eastAsia="pl-PL"/>
        </w:rPr>
        <w:t>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 I MIEJSCE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sz w:val="20"/>
          <w:szCs w:val="20"/>
          <w:lang w:eastAsia="pl-PL"/>
        </w:rPr>
        <w:t>07.06.2025r</w:t>
      </w: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Arial" w:eastAsia="Times New Roman" w:hAnsi="Arial" w:cs="Arial"/>
          <w:sz w:val="20"/>
          <w:szCs w:val="20"/>
          <w:lang w:eastAsia="pl-PL"/>
        </w:rPr>
        <w:t>Osiedlowy Klub Kultury, Gdynia – Witomino, ul.Narcyzowa 1</w:t>
      </w: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SYSTEM ROZGRYWEK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sz w:val="20"/>
          <w:szCs w:val="20"/>
          <w:lang w:eastAsia="pl-PL"/>
        </w:rPr>
        <w:t xml:space="preserve">Turniej zostanie rozegrany systemem szwajcarskim na dystansie 9 rund.  Tempo gry 10 minut plus 05 s za wykonane posunięcia na zawodnika. </w:t>
      </w:r>
      <w:r w:rsidRPr="007637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Turniej zgłoszony do FIDE.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TERMINARZ</w:t>
      </w:r>
    </w:p>
    <w:p w:rsidR="00763747" w:rsidRPr="00763747" w:rsidRDefault="00763747" w:rsidP="00763747">
      <w:pPr>
        <w:spacing w:before="100" w:beforeAutospacing="1" w:after="0" w:line="240" w:lineRule="auto"/>
        <w:ind w:firstLine="7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07.06.2025  godz.09.45 – otwarcie turnieju, 10.00 – I runda</w:t>
      </w:r>
    </w:p>
    <w:p w:rsidR="00763747" w:rsidRPr="00763747" w:rsidRDefault="00763747" w:rsidP="00763747">
      <w:pPr>
        <w:spacing w:before="102" w:after="0" w:line="240" w:lineRule="auto"/>
        <w:ind w:left="7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Zakończenie  turnieju o godz. 15.00.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WPISOWE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Arial" w:eastAsia="Times New Roman" w:hAnsi="Arial" w:cs="Arial"/>
          <w:sz w:val="20"/>
          <w:szCs w:val="20"/>
          <w:lang w:eastAsia="pl-PL"/>
        </w:rPr>
        <w:t xml:space="preserve">Seniorzy 30 zł, juniorzy 20 zł. Osoby powyżej 70 roku życia zwolnione są z opłaty, Płatne w dniu zawodów . </w:t>
      </w: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Wpisowe zawiera opłaty na rzecz PZSzach. </w:t>
      </w:r>
      <w:r w:rsidRPr="00763747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 </w:t>
      </w: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NAGRODY   </w:t>
      </w: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nagród pieniężnych uzależniona jest od ilośći zawodników.</w:t>
      </w: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ZGŁOSZENIA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turnieju mogą wziąć udział zawodnicy posiadający jakąkolwiek kategorię   oraz bez kategorii..Chęć uczestnictwa w turnieju należy zgłosić na stronie internetowej: </w:t>
      </w:r>
      <w:hyperlink r:id="rId5" w:history="1">
        <w:r w:rsidRPr="00763747">
          <w:rPr>
            <w:rFonts w:ascii="Arial" w:eastAsia="Times New Roman" w:hAnsi="Arial" w:cs="Arial"/>
            <w:color w:val="1E90FF"/>
            <w:sz w:val="20"/>
            <w:szCs w:val="20"/>
            <w:u w:val="single"/>
            <w:lang w:eastAsia="pl-PL"/>
          </w:rPr>
          <w:t>http://www.chessarbiter.com</w:t>
        </w:r>
      </w:hyperlink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Zgłoszenie powinno zawierać: imię i nazwisko zawodnika, kategorię szachową, ranking FIDE, przynależność klubową lub miasto, dokładną datę urodzenia</w:t>
      </w:r>
      <w:r w:rsidRPr="0076374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 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UWAGI KOŃCOWE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Osoby niepełnoletnie na turnieju przebywają pod opieką osób dorosłych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Ubezpieczenie zawodników we własnym zakresie lub delegujących klubów.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Obowiązują przepisy gry PZSzach i FIDE.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Ostateczna interpretacja regulaminu i możliwość wprowadzenia ewentualnych zmian przysługuje wyłącznie organizatorom.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Organizatorzy zastrzegają sobie prawo do nieodpłatnego wykorzystania materiałów audiowizualnych zrealizowanych podczas turnieju, a w szczególności zdjęć, materiałów filmowych, wywiadów i nagrań dźwiękowych przedstawiających uczestników w celach informacyjnych i promocyjnych.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Zgłoszenie do turnieju jest traktowane jako akceptacja niniejszego komunikatu oraz wyrażenie zgody na przetwarzanie danych osobowych przez organizatorów, sędziego głównego, w celach informacyjno-marketingowych zgodnie z ustawą o ochronie danych osobowych.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                                                                                 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74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3747" w:rsidRPr="00763747" w:rsidRDefault="00763747" w:rsidP="0076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150pt;height:.6pt" o:hrpct="0" o:hrstd="t" o:hr="t" fillcolor="#a0a0a0" stroked="f"/>
        </w:pict>
      </w:r>
    </w:p>
    <w:bookmarkStart w:id="0" w:name="_edn1"/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"file:///C:\\Users\\Zdzisław\\AppData\\Local\\Temp\\CAP2\\1\\default\\regulations.html?l=pl?l=pl&amp;html_editor=2_" \l "_ednref1" </w:instrText>
      </w: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763747">
        <w:rPr>
          <w:rFonts w:ascii="Calibri" w:eastAsia="Times New Roman" w:hAnsi="Calibri" w:cs="Calibri"/>
          <w:color w:val="000080"/>
          <w:sz w:val="20"/>
          <w:szCs w:val="20"/>
          <w:u w:val="single"/>
          <w:lang w:eastAsia="pl-PL"/>
        </w:rPr>
        <w:t>[i]</w:t>
      </w:r>
      <w:r w:rsidRPr="0076374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0"/>
    </w:p>
    <w:p w:rsidR="00763747" w:rsidRPr="00763747" w:rsidRDefault="00763747" w:rsidP="007637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3747" w:rsidRPr="00763747" w:rsidRDefault="00763747" w:rsidP="007637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3747" w:rsidRPr="00763747" w:rsidRDefault="00763747" w:rsidP="007637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5FB5" w:rsidRDefault="00545FB5">
      <w:bookmarkStart w:id="1" w:name="_GoBack"/>
      <w:bookmarkEnd w:id="1"/>
    </w:p>
    <w:sectPr w:rsidR="0054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47"/>
    <w:rsid w:val="00545FB5"/>
    <w:rsid w:val="0076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374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637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374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63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Zdzisław</cp:lastModifiedBy>
  <cp:revision>1</cp:revision>
  <dcterms:created xsi:type="dcterms:W3CDTF">2025-05-16T17:11:00Z</dcterms:created>
  <dcterms:modified xsi:type="dcterms:W3CDTF">2025-05-16T17:12:00Z</dcterms:modified>
</cp:coreProperties>
</file>