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D3FF" w14:textId="77777777" w:rsidR="00196AB1" w:rsidRDefault="0019156C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  <w:r w:rsidRPr="00AD5FB3">
        <w:rPr>
          <w:noProof/>
          <w:color w:val="365F91" w:themeColor="accent1" w:themeShade="BF"/>
          <w:lang w:eastAsia="pl-PL"/>
        </w:rPr>
        <w:drawing>
          <wp:anchor distT="0" distB="0" distL="114300" distR="114300" simplePos="0" relativeHeight="251659264" behindDoc="1" locked="0" layoutInCell="1" allowOverlap="1" wp14:anchorId="5F46DECD" wp14:editId="3CDE5250">
            <wp:simplePos x="0" y="0"/>
            <wp:positionH relativeFrom="column">
              <wp:posOffset>1955800</wp:posOffset>
            </wp:positionH>
            <wp:positionV relativeFrom="paragraph">
              <wp:posOffset>-344805</wp:posOffset>
            </wp:positionV>
            <wp:extent cx="1502410" cy="1653540"/>
            <wp:effectExtent l="0" t="0" r="2540" b="3810"/>
            <wp:wrapTight wrapText="bothSides">
              <wp:wrapPolygon edited="0">
                <wp:start x="0" y="0"/>
                <wp:lineTo x="0" y="21401"/>
                <wp:lineTo x="21363" y="21401"/>
                <wp:lineTo x="21363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58B58" w14:textId="77777777" w:rsidR="00196AB1" w:rsidRDefault="00196AB1" w:rsidP="0019156C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379F812A" w14:textId="77777777" w:rsidR="00196AB1" w:rsidRDefault="00196AB1" w:rsidP="00196AB1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7D2B0C0F" w14:textId="77777777" w:rsidR="00196AB1" w:rsidRDefault="00196AB1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777A998D" w14:textId="77777777" w:rsidR="00196AB1" w:rsidRDefault="00196AB1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3561AB09" w14:textId="77777777" w:rsidR="00196AB1" w:rsidRDefault="00196AB1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7EEB5900" w14:textId="77777777" w:rsidR="00196AB1" w:rsidRDefault="00196AB1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25C241F3" w14:textId="77777777" w:rsidR="00196AB1" w:rsidRDefault="00196AB1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2868BEF3" w14:textId="5E4FAD28" w:rsidR="00F40AFC" w:rsidRDefault="0019156C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>
        <w:rPr>
          <w:rFonts w:ascii="Cambria" w:hAnsi="Cambria"/>
          <w:b/>
          <w:bCs/>
          <w:color w:val="800000"/>
          <w:kern w:val="36"/>
          <w:sz w:val="32"/>
          <w:szCs w:val="32"/>
        </w:rPr>
        <w:t>XV</w:t>
      </w:r>
      <w:r w:rsidR="00C74B2C">
        <w:rPr>
          <w:rFonts w:ascii="Cambria" w:hAnsi="Cambria"/>
          <w:b/>
          <w:bCs/>
          <w:color w:val="800000"/>
          <w:kern w:val="36"/>
          <w:sz w:val="32"/>
          <w:szCs w:val="32"/>
        </w:rPr>
        <w:t>I</w:t>
      </w:r>
      <w:r>
        <w:rPr>
          <w:rFonts w:ascii="Cambria" w:hAnsi="Cambria"/>
          <w:b/>
          <w:bCs/>
          <w:color w:val="800000"/>
          <w:kern w:val="36"/>
          <w:sz w:val="32"/>
          <w:szCs w:val="32"/>
        </w:rPr>
        <w:t xml:space="preserve"> Memoriał Szachowy Eugeniusz</w:t>
      </w:r>
      <w:r w:rsidR="00CA38B5">
        <w:rPr>
          <w:rFonts w:ascii="Cambria" w:hAnsi="Cambria"/>
          <w:b/>
          <w:bCs/>
          <w:color w:val="800000"/>
          <w:kern w:val="36"/>
          <w:sz w:val="32"/>
          <w:szCs w:val="32"/>
        </w:rPr>
        <w:t>a</w:t>
      </w:r>
      <w:r>
        <w:rPr>
          <w:rFonts w:ascii="Cambria" w:hAnsi="Cambria"/>
          <w:b/>
          <w:bCs/>
          <w:color w:val="800000"/>
          <w:kern w:val="36"/>
          <w:sz w:val="32"/>
          <w:szCs w:val="32"/>
        </w:rPr>
        <w:t xml:space="preserve"> Paśnikowskiego FIDE</w:t>
      </w:r>
    </w:p>
    <w:p w14:paraId="5572488B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1. ORGANIZATORZY</w:t>
      </w:r>
    </w:p>
    <w:p w14:paraId="1C55D54A" w14:textId="77777777" w:rsidR="00F40AFC" w:rsidRPr="00F40AFC" w:rsidRDefault="0019156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Radzyńskie Towarzystwo Szachowe</w:t>
      </w:r>
    </w:p>
    <w:p w14:paraId="0EF53B67" w14:textId="04B047F3" w:rsidR="007816E2" w:rsidRPr="00F40AFC" w:rsidRDefault="007816E2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I LO w Radzyniu Podlaskim</w:t>
      </w:r>
    </w:p>
    <w:p w14:paraId="04C789EF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76033870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2. CELE TURNIEJU</w:t>
      </w:r>
    </w:p>
    <w:p w14:paraId="62AABF97" w14:textId="4B84DDEB" w:rsidR="00C74B2C" w:rsidRDefault="00F40AFC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propagowanie „królewskiej gry” </w:t>
      </w:r>
    </w:p>
    <w:p w14:paraId="6574454D" w14:textId="02170B93" w:rsidR="00C74B2C" w:rsidRDefault="00C74B2C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uczczenie pamięci profesora Eugeniusza Paśnikowskiego,</w:t>
      </w:r>
    </w:p>
    <w:p w14:paraId="3116E202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stworzenie dorosłym szachistom, dzieciom i młodzieży możliwości rywalizacji sportowej,</w:t>
      </w:r>
    </w:p>
    <w:p w14:paraId="55E9346D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stworzenie możliwości ciekawego spędzenia czasu wolnego,</w:t>
      </w:r>
    </w:p>
    <w:p w14:paraId="6E8D214C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poszukiwanie następców mistrzów, wyłanianie utalentowanych juniorów.</w:t>
      </w:r>
    </w:p>
    <w:p w14:paraId="3743496F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2B6505A9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3. TERMIN I MIEJSCE</w:t>
      </w:r>
    </w:p>
    <w:p w14:paraId="5D96F22B" w14:textId="7AD53767" w:rsidR="00F40AFC" w:rsidRPr="00F40AFC" w:rsidRDefault="0019156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Turniej rozegrany zostanie  </w:t>
      </w:r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B72D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kwietnia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202</w:t>
      </w:r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F40AFC"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(niedziela)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hali sportowej I Liceum Ogólnokształcącego w Radzyniu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Podlaskim</w:t>
      </w:r>
      <w:r w:rsidR="00F263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7500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start godzina 10:00</w:t>
      </w:r>
      <w:r w:rsidR="007816E2">
        <w:rPr>
          <w:rFonts w:ascii="Verdana" w:eastAsia="Times New Roman" w:hAnsi="Verdana" w:cs="Calibri"/>
          <w:color w:val="000000"/>
          <w:sz w:val="17"/>
          <w:szCs w:val="17"/>
          <w:lang w:eastAsia="pl-PL"/>
        </w:rPr>
        <w:t xml:space="preserve">. </w:t>
      </w:r>
    </w:p>
    <w:p w14:paraId="02D54A4B" w14:textId="77777777" w:rsidR="00196AB1" w:rsidRPr="00222D7F" w:rsidRDefault="00196AB1" w:rsidP="00196AB1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14:paraId="4B8FDD96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6934A220" w14:textId="6BD012E2" w:rsidR="00F40AFC" w:rsidRPr="00F40AFC" w:rsidRDefault="00222D7F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4</w:t>
      </w:r>
      <w:r w:rsidR="00781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</w:t>
      </w:r>
      <w:r w:rsidR="00F40AFC"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UCZESTNICTWO 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</w:t>
      </w:r>
      <w:r w:rsidR="00F40AFC"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ZGŁOSZENIA</w:t>
      </w:r>
    </w:p>
    <w:p w14:paraId="233CA647" w14:textId="6FBFB1D1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Liczba miejsc ograniczona do </w:t>
      </w:r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0 osób, o grze w turnieju decyduje kolejność zgłoszeń. </w:t>
      </w:r>
    </w:p>
    <w:p w14:paraId="68C3C6E9" w14:textId="3B6149E1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Zgłoszenia za p</w:t>
      </w:r>
      <w:r w:rsidR="001915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ośrednictwem strony </w:t>
      </w:r>
      <w:r w:rsidR="00F263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chessarbiter</w:t>
      </w:r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lub sms-em </w:t>
      </w:r>
      <w:r w:rsidR="00F263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602425633 </w:t>
      </w:r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podaniem imienia i nazwiska</w:t>
      </w:r>
      <w:r w:rsidR="00F263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zawodnika</w:t>
      </w: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najpóźniej w dniu zawodów do 15 minut przed rozpoczęciem turnieju w przypadku wolnych miejsc.</w:t>
      </w:r>
      <w:r w:rsidR="00CB7A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72D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Limit 60 osób. </w:t>
      </w:r>
      <w:r w:rsidR="00CB7A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Wyniki turnieju zaliczane są do rankingu FIDE</w:t>
      </w:r>
      <w:r w:rsidR="00F263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9B2BFAC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Opłata startowa dla zawodników:</w:t>
      </w:r>
    </w:p>
    <w:p w14:paraId="196FF9F6" w14:textId="77777777" w:rsidR="00F40AFC" w:rsidRPr="00F40AFC" w:rsidRDefault="0019156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Seniorzy- 3</w:t>
      </w:r>
      <w:r w:rsidR="00E55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</w:t>
      </w:r>
      <w:r w:rsidR="00F40AFC"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zł,</w:t>
      </w:r>
    </w:p>
    <w:p w14:paraId="77D508FD" w14:textId="2F70FD9F" w:rsidR="00F40AFC" w:rsidRPr="00F40AFC" w:rsidRDefault="00F40AFC" w:rsidP="0019156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Junio</w:t>
      </w:r>
      <w:r w:rsidR="001915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rzy ( rocznik 200</w:t>
      </w:r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1915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młodsi) -</w:t>
      </w:r>
      <w:r w:rsidR="00F263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</w:t>
      </w: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zł.</w:t>
      </w:r>
    </w:p>
    <w:p w14:paraId="42C6BBB6" w14:textId="18E9F8C0" w:rsidR="00F40AFC" w:rsidRPr="00F40AFC" w:rsidRDefault="0019156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Zawodnicy Radzyńskiego Towarzystwa Szachowego</w:t>
      </w:r>
      <w:r w:rsidR="00CB7A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otrzymują</w:t>
      </w:r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 zł zniżki</w:t>
      </w:r>
      <w:r w:rsidR="00CB7A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222C56E" w14:textId="77777777" w:rsidR="007816E2" w:rsidRDefault="007816E2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14:paraId="5D1BFAE0" w14:textId="28716B01" w:rsidR="00F40AFC" w:rsidRPr="00F40AFC" w:rsidRDefault="007816E2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5</w:t>
      </w:r>
      <w:r w:rsidR="00F40AFC"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. SYSTEM ROZGRYWEK</w:t>
      </w:r>
    </w:p>
    <w:p w14:paraId="15744157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Memoriał rozgrywany będzie systemem szwajcarskim kontrolowanym na dystansie 9 rund w formule open (szachy szybkie). Obowiązuje tempo gry 10 min + 5sekund na ruch dla zawodnika.</w:t>
      </w:r>
    </w:p>
    <w:p w14:paraId="27FB518B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 miejscu zawodnika w turnieju, w pierwszej kolejności, decyduje suma punktów zdobytych w partiach (wygrana 1 pkt., remis ½ pkt., przegrana 0 pkt.). W przypadku równej ilości punktów obowiązuje punktacja pomocnicza wed</w:t>
      </w:r>
      <w:r w:rsidR="001915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ług wytycznych FIDE.</w:t>
      </w:r>
    </w:p>
    <w:p w14:paraId="6F73F80B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4EFFA0D3" w14:textId="3F2CE650" w:rsidR="00F40AFC" w:rsidRPr="00F40AFC" w:rsidRDefault="007816E2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6</w:t>
      </w:r>
      <w:r w:rsidR="00F40AFC"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. NAGRODY</w:t>
      </w:r>
    </w:p>
    <w:p w14:paraId="374A44A6" w14:textId="77777777" w:rsidR="0019156C" w:rsidRPr="00CB7A51" w:rsidRDefault="0019156C" w:rsidP="0019156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CB7A5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grupie OPEN </w:t>
      </w:r>
    </w:p>
    <w:p w14:paraId="37386501" w14:textId="397BFE4E" w:rsidR="0019156C" w:rsidRPr="00CB7A51" w:rsidRDefault="0019156C" w:rsidP="0019156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CB7A5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miejsca 1-3 statuetki</w:t>
      </w:r>
      <w:r w:rsidR="007816E2" w:rsidRPr="00CB7A5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</w:t>
      </w:r>
      <w:r w:rsidRPr="00CB7A5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nagrody </w:t>
      </w:r>
      <w:r w:rsidR="00C74B2C" w:rsidRPr="00CB7A5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rzeczowe</w:t>
      </w:r>
      <w:r w:rsidR="00EE24D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(karty podarunkowe 300zł, 200zł i 100 zł).</w:t>
      </w:r>
    </w:p>
    <w:p w14:paraId="250E2160" w14:textId="3BD5834D" w:rsidR="007816E2" w:rsidRDefault="007816E2" w:rsidP="00CB7A51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CB7A5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miejsc</w:t>
      </w:r>
      <w:r w:rsidR="00CB7A51" w:rsidRPr="00CB7A5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 1-3 w kategorii juniorów (roczniki 2007 i młodsi) </w:t>
      </w:r>
      <w:r w:rsidR="00B33E5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dyplomy, </w:t>
      </w:r>
      <w:r w:rsidR="00CB7A51" w:rsidRPr="00CB7A5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nagrody rzeczowe</w:t>
      </w:r>
      <w:r w:rsidR="00EE24D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( karty podarunkowe 150zł, 100zł, 100 zł)</w:t>
      </w:r>
      <w:r w:rsidR="00CB7A51" w:rsidRPr="00CB7A5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4B347FDD" w14:textId="2900FC17" w:rsidR="00EE24D4" w:rsidRPr="00CB7A51" w:rsidRDefault="00EE24D4" w:rsidP="00CB7A51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Nagrody nie są łączone.</w:t>
      </w:r>
    </w:p>
    <w:p w14:paraId="10307AE4" w14:textId="77777777" w:rsidR="00196AB1" w:rsidRPr="00F40AFC" w:rsidRDefault="00196AB1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</w:p>
    <w:p w14:paraId="2EE736C0" w14:textId="7EF90D37" w:rsidR="00F40AFC" w:rsidRPr="00F40AFC" w:rsidRDefault="007816E2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7</w:t>
      </w:r>
      <w:r w:rsidR="00F40AFC"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. POSTANOWIENIA KOŃCOWE</w:t>
      </w:r>
    </w:p>
    <w:p w14:paraId="772C26E2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zawodników obowiązują aktualne przepisy Polskiego Związku Szachowego oraz walka w duchu FAIR PLAY,</w:t>
      </w:r>
    </w:p>
    <w:p w14:paraId="73DCA2B6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uczestnicy ubezpieczają się we własnym zakresie i biorą udział w imprezie na własną odpowiedzialność,</w:t>
      </w:r>
    </w:p>
    <w:p w14:paraId="725B0EA2" w14:textId="77777777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dojazd uczestników na koszt własny,</w:t>
      </w:r>
    </w:p>
    <w:p w14:paraId="2A4D5A0F" w14:textId="36A48E8B" w:rsidR="00F40AFC" w:rsidRPr="00F40AFC" w:rsidRDefault="00F40AFC" w:rsidP="00F40AFC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zawodnik zapisując się do turnieju oraz rodzic/opiekun małoletniego zapisując dziecko do udziału w zawodach wyrażają zgodę na wykorzystanie</w:t>
      </w:r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jego</w:t>
      </w: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wizerunku,</w:t>
      </w:r>
    </w:p>
    <w:p w14:paraId="22BA471D" w14:textId="77777777" w:rsidR="00EA3747" w:rsidRPr="00196AB1" w:rsidRDefault="00F40AFC" w:rsidP="00196AB1">
      <w:pPr>
        <w:shd w:val="clear" w:color="auto" w:fill="FFFFFF"/>
        <w:spacing w:after="16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 sprawach nie zawartych w regulaminie decyduje organizator w porozumieniu z sędzią głównym zawodów.</w:t>
      </w:r>
    </w:p>
    <w:sectPr w:rsidR="00EA3747" w:rsidRPr="00196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FC"/>
    <w:rsid w:val="0019156C"/>
    <w:rsid w:val="00196AB1"/>
    <w:rsid w:val="00222D7F"/>
    <w:rsid w:val="00272A5C"/>
    <w:rsid w:val="004A0B04"/>
    <w:rsid w:val="006F1F45"/>
    <w:rsid w:val="0075003B"/>
    <w:rsid w:val="007816E2"/>
    <w:rsid w:val="00824828"/>
    <w:rsid w:val="008F22F4"/>
    <w:rsid w:val="00A15AC6"/>
    <w:rsid w:val="00B33E52"/>
    <w:rsid w:val="00B72DEC"/>
    <w:rsid w:val="00C74B2C"/>
    <w:rsid w:val="00CA38B5"/>
    <w:rsid w:val="00CB7A51"/>
    <w:rsid w:val="00DC0E6B"/>
    <w:rsid w:val="00E26B25"/>
    <w:rsid w:val="00E5529E"/>
    <w:rsid w:val="00E82E55"/>
    <w:rsid w:val="00E9643B"/>
    <w:rsid w:val="00EA3747"/>
    <w:rsid w:val="00EE24D4"/>
    <w:rsid w:val="00F26348"/>
    <w:rsid w:val="00F40AFC"/>
    <w:rsid w:val="00FD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8B86"/>
  <w15:docId w15:val="{B42AB588-B04C-4016-AE0D-1F87C181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96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6AB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Ilona Pękała</cp:lastModifiedBy>
  <cp:revision>12</cp:revision>
  <dcterms:created xsi:type="dcterms:W3CDTF">2025-03-16T22:29:00Z</dcterms:created>
  <dcterms:modified xsi:type="dcterms:W3CDTF">2025-04-09T18:33:00Z</dcterms:modified>
</cp:coreProperties>
</file>