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3754D6">
      <w:pPr>
        <w:spacing w:after="69" w:line="336" w:lineRule="auto"/>
        <w:rPr>
          <w:rFonts w:hint="default" w:ascii="Verdana" w:hAnsi="Verdana" w:eastAsia="Times New Roman" w:cs="Times New Roman"/>
          <w:color w:val="000000"/>
          <w:sz w:val="9"/>
          <w:szCs w:val="9"/>
          <w:lang w:val="en-US" w:eastAsia="pl-PL"/>
        </w:rPr>
      </w:pPr>
      <w:r>
        <w:rPr>
          <w:rFonts w:ascii="Verdana" w:hAnsi="Verdana" w:eastAsia="Times New Roman" w:cs="Times New Roman"/>
          <w:color w:val="000000"/>
          <w:sz w:val="36"/>
          <w:szCs w:val="36"/>
          <w:lang w:eastAsia="pl-PL"/>
        </w:rPr>
        <w:t xml:space="preserve">Otwarty Turniej Szachowy na </w:t>
      </w:r>
      <w:r>
        <w:rPr>
          <w:rFonts w:hint="default" w:ascii="Verdana" w:hAnsi="Verdana" w:eastAsia="Times New Roman" w:cs="Times New Roman"/>
          <w:color w:val="000000"/>
          <w:sz w:val="36"/>
          <w:szCs w:val="36"/>
          <w:lang w:val="en-US" w:eastAsia="pl-PL"/>
        </w:rPr>
        <w:t xml:space="preserve">II </w:t>
      </w:r>
      <w:r>
        <w:rPr>
          <w:rFonts w:ascii="Verdana" w:hAnsi="Verdana" w:eastAsia="Times New Roman" w:cs="Times New Roman"/>
          <w:color w:val="000000"/>
          <w:sz w:val="36"/>
          <w:szCs w:val="36"/>
          <w:lang w:eastAsia="pl-PL"/>
        </w:rPr>
        <w:t>kat</w:t>
      </w:r>
      <w:r>
        <w:rPr>
          <w:rFonts w:hint="default" w:ascii="Verdana" w:hAnsi="Verdana" w:eastAsia="Times New Roman" w:cs="Times New Roman"/>
          <w:color w:val="000000"/>
          <w:sz w:val="36"/>
          <w:szCs w:val="36"/>
          <w:lang w:val="en-US" w:eastAsia="pl-PL"/>
        </w:rPr>
        <w:t xml:space="preserve"> gr-A</w:t>
      </w:r>
    </w:p>
    <w:p w14:paraId="4719F6A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931C153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1.Cel turnieju:</w:t>
      </w:r>
    </w:p>
    <w:p w14:paraId="6C507D11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39B20F8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promowanie gry w szachy wśród dzieci i młodzieży.</w:t>
      </w:r>
    </w:p>
    <w:p w14:paraId="5BB7213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podniesienie poziomu gry,rozwój intelektualny dzieci i młodzieży.</w:t>
      </w:r>
    </w:p>
    <w:p w14:paraId="73EFDC4D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popularyzacja szachów,rozwijanie zainteresowań szachowych.</w:t>
      </w:r>
    </w:p>
    <w:p w14:paraId="7B15B25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- wymiana doświadczeń i doskonalenie umiejętności gry w szachy.</w:t>
      </w:r>
    </w:p>
    <w:p w14:paraId="57A4647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1D37408D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2.Termin i miejsce:</w:t>
      </w:r>
    </w:p>
    <w:p w14:paraId="72961BF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540B1F7F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Turniej odbędzie się w dniach 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05,06 kwietnia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.2025r. w Remizie OSP w Roztoce pow Limanowa.</w:t>
      </w:r>
    </w:p>
    <w:p w14:paraId="6EFC4DAF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538ADFA1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3.Organizatr:</w:t>
      </w:r>
    </w:p>
    <w:p w14:paraId="70E4E342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902561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Organizatorem jest Szkółka Szachowa w Roztoce.</w:t>
      </w:r>
    </w:p>
    <w:p w14:paraId="38DF1B73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328BD16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4.Uczestnictwo:</w:t>
      </w:r>
    </w:p>
    <w:p w14:paraId="63C8080B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0BBBF06E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W turnieju mogą wziąć udział wszystkie osoby bez względu na wiek, płeć czy narodowość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,którzy posiadają III kat.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 Warunkiem uczestnictwa w turnieju jest uiszczenie wpisowego w wysokości 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30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 zł przed rozpoczęciem turnieju.</w:t>
      </w:r>
    </w:p>
    <w:p w14:paraId="58B39CB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01D1DF6A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5.Prowadzenie i sędziowanie:</w:t>
      </w:r>
    </w:p>
    <w:p w14:paraId="5E8BB8D5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Stanisław Gamoń - tel 504 553 958.</w:t>
      </w:r>
    </w:p>
    <w:p w14:paraId="2C096B3B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44264615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6.System rozgrywek:</w:t>
      </w:r>
    </w:p>
    <w:p w14:paraId="2C03CCC9">
      <w:pPr>
        <w:spacing w:after="69" w:line="336" w:lineRule="auto"/>
        <w:rPr>
          <w:rFonts w:hint="default" w:ascii="Verdana" w:hAnsi="Verdana" w:eastAsia="Times New Roman" w:cs="Times New Roman"/>
          <w:color w:val="000000"/>
          <w:sz w:val="9"/>
          <w:szCs w:val="9"/>
          <w:lang w:val="en-US"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System szwajcarski na dystansie 7 rund lub kołowy tempo P-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60</w:t>
      </w: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 dla zawodnika.</w:t>
      </w:r>
      <w:r>
        <w:rPr>
          <w:rFonts w:hint="default" w:ascii="Verdana" w:hAnsi="Verdana" w:eastAsia="Times New Roman" w:cs="Times New Roman"/>
          <w:color w:val="000000"/>
          <w:sz w:val="28"/>
          <w:szCs w:val="28"/>
          <w:lang w:val="en-US" w:eastAsia="pl-PL"/>
        </w:rPr>
        <w:t>W turnieju obowiązuje zapis partii.</w:t>
      </w:r>
      <w:r>
        <w:commentReference w:id="0"/>
      </w:r>
    </w:p>
    <w:p w14:paraId="3D77C04A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6FCF3F4A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7.Zapisy: </w:t>
      </w:r>
    </w:p>
    <w:p w14:paraId="765C58F2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 xml:space="preserve">Zapisy do turnieju będą przyjmowane drogą elektroniczną na adres: stanislaw.gamon@onet.pl </w:t>
      </w:r>
    </w:p>
    <w:p w14:paraId="3C89E3D2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tel - 504 553 958 lub na stronie internetowej chessarbiter.com do dnia poprzedzającego turniej.</w:t>
      </w:r>
    </w:p>
    <w:p w14:paraId="4648B35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0D517A7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8.Sprawy różne:</w:t>
      </w:r>
    </w:p>
    <w:p w14:paraId="65D3F774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Sprzęt szachowy zapewnia organizator. Osoby niepełnoletnie podczas turnieju znajdują sie pod stałą opieką swoich opiekunów. Organizator nie odpowiada za bezpieczeństwo osób niepełnoletnich.</w:t>
      </w:r>
    </w:p>
    <w:p w14:paraId="0C6F9416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Organizator nie odpowiada za rzeczy zagubione podczas trwania zawodów.</w:t>
      </w:r>
    </w:p>
    <w:p w14:paraId="11041323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W turnieju obowiązują przepisy Kodeksu Szachowego. Decyzje sędziego podczas turnieju są ostateczne.</w:t>
      </w:r>
    </w:p>
    <w:p w14:paraId="5D143845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  <w:t> </w:t>
      </w:r>
    </w:p>
    <w:p w14:paraId="788F0CF1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9.Biorąc udział w turnieju uczestnik wyraża zgodę na:</w:t>
      </w:r>
    </w:p>
    <w:p w14:paraId="3529D459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a) utrwalanie swojego wizerunku przez organizatorów</w:t>
      </w:r>
    </w:p>
    <w:p w14:paraId="5493C667">
      <w:pPr>
        <w:spacing w:after="69" w:line="336" w:lineRule="auto"/>
        <w:rPr>
          <w:rFonts w:ascii="Verdana" w:hAnsi="Verdana" w:eastAsia="Times New Roman" w:cs="Times New Roman"/>
          <w:color w:val="000000"/>
          <w:sz w:val="9"/>
          <w:szCs w:val="9"/>
          <w:lang w:eastAsia="pl-PL"/>
        </w:rPr>
      </w:pPr>
      <w:bookmarkStart w:id="0" w:name="_GoBack"/>
      <w:r>
        <w:rPr>
          <w:rFonts w:ascii="Verdana" w:hAnsi="Verdana" w:eastAsia="Times New Roman" w:cs="Times New Roman"/>
          <w:color w:val="000000"/>
          <w:sz w:val="28"/>
          <w:szCs w:val="28"/>
          <w:lang w:eastAsia="pl-PL"/>
        </w:rPr>
        <w:t>b) przetwarzanie przez organizatorów jego danych osobowych zawartych w zgłoszeniu do udziału w turnieju, potrzebnych dla organizacji tego turnieju. Dane osobowe przechowywane będą u organizatorów.</w:t>
      </w:r>
      <w:bookmarkEnd w:id="0"/>
    </w:p>
    <w:p w14:paraId="4B27460A">
      <w:pPr>
        <w:rPr>
          <w:szCs w:val="24"/>
        </w:rPr>
      </w:pPr>
    </w:p>
    <w:sectPr>
      <w:footerReference r:id="rId7" w:type="default"/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comment w:id="0" w:author="zdzis" w:date="2025-03-02T15:03:13Z" w:initials="z">
    <w:p w14:paraId="5138B8B2">
      <w:pPr>
        <w:pStyle w:val="7"/>
      </w:pPr>
      <w: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5138B8B2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entury Gothic">
    <w:panose1 w:val="020B0502020202020204"/>
    <w:charset w:val="EE"/>
    <w:family w:val="swiss"/>
    <w:pitch w:val="default"/>
    <w:sig w:usb0="00000287" w:usb1="00000000" w:usb2="00000000" w:usb3="00000000" w:csb0="2000009F" w:csb1="DFD70000"/>
  </w:font>
  <w:font w:name="Century Gothic">
    <w:panose1 w:val="020B0502020202020204"/>
    <w:charset w:val="86"/>
    <w:family w:val="auto"/>
    <w:pitch w:val="default"/>
    <w:sig w:usb0="00000287" w:usb1="00000000" w:usb2="00000000" w:usb3="00000000" w:csb0="2000009F" w:csb1="DFD7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幼圆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default"/>
    <w:sig w:usb0="A00006FF" w:usb1="4000205B" w:usb2="00000010" w:usb3="00000000" w:csb0="2000019F" w:csb1="00000000"/>
  </w:font>
  <w:font w:name="Times">
    <w:altName w:val="Times New Roman"/>
    <w:panose1 w:val="02020603050405020304"/>
    <w:charset w:val="EE"/>
    <w:family w:val="roman"/>
    <w:pitch w:val="default"/>
    <w:sig w:usb0="00000000" w:usb1="00000000" w:usb2="00000009" w:usb3="00000000" w:csb0="000001F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0FBB1E">
    <w:pPr>
      <w:spacing w:line="184" w:lineRule="exact"/>
      <w:ind w:left="20"/>
      <w:rPr>
        <w:rFonts w:ascii="Times" w:hAnsi="Times"/>
        <w:color w:val="A5A5A5" w:themeColor="background1" w:themeShade="A6"/>
        <w:sz w:val="20"/>
        <w:szCs w:val="20"/>
      </w:rPr>
    </w:pPr>
    <w:r>
      <w:rPr>
        <w:rFonts w:ascii="Times" w:hAnsi="Times"/>
        <w:color w:val="A5A5A5" w:themeColor="background1" w:themeShade="A6"/>
        <w:sz w:val="20"/>
        <w:szCs w:val="20"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4776470</wp:posOffset>
          </wp:positionH>
          <wp:positionV relativeFrom="paragraph">
            <wp:posOffset>-113030</wp:posOffset>
          </wp:positionV>
          <wp:extent cx="728980" cy="283845"/>
          <wp:effectExtent l="0" t="0" r="0" b="1905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980" cy="283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" w:hAnsi="Times"/>
        <w:color w:val="A5A5A5" w:themeColor="background1" w:themeShade="A6"/>
        <w:sz w:val="20"/>
        <w:szCs w:val="20"/>
      </w:rPr>
      <w:t xml:space="preserve">Henryk Sienkiewicz, „Latarnik”, książka pochodzi z serwisu Wolne Lektury: </w:t>
    </w:r>
    <w:r>
      <w:fldChar w:fldCharType="begin"/>
    </w:r>
    <w:r>
      <w:instrText xml:space="preserve"> HYPERLINK "https://wolnelektury.pl/katalog/lektura/latarnik.html" </w:instrText>
    </w:r>
    <w:r>
      <w:fldChar w:fldCharType="separate"/>
    </w:r>
    <w:r>
      <w:rPr>
        <w:rStyle w:val="12"/>
        <w:rFonts w:ascii="Times" w:hAnsi="Times"/>
      </w:rPr>
      <w:t>https://wolnelektury.pl/</w:t>
    </w:r>
    <w:r>
      <w:rPr>
        <w:rStyle w:val="12"/>
        <w:rFonts w:ascii="Times" w:hAnsi="Times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zdzis">
    <w15:presenceInfo w15:providerId="None" w15:userId="zdzi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60E39"/>
    <w:rsid w:val="0002341E"/>
    <w:rsid w:val="00087CFD"/>
    <w:rsid w:val="0018586A"/>
    <w:rsid w:val="00206835"/>
    <w:rsid w:val="00290492"/>
    <w:rsid w:val="002D1832"/>
    <w:rsid w:val="00360E39"/>
    <w:rsid w:val="0039150B"/>
    <w:rsid w:val="003D4258"/>
    <w:rsid w:val="00402173"/>
    <w:rsid w:val="004044D4"/>
    <w:rsid w:val="004A3598"/>
    <w:rsid w:val="00522E1B"/>
    <w:rsid w:val="00543E74"/>
    <w:rsid w:val="005457B6"/>
    <w:rsid w:val="005557D9"/>
    <w:rsid w:val="0059287B"/>
    <w:rsid w:val="005E31F8"/>
    <w:rsid w:val="00617DFB"/>
    <w:rsid w:val="006446A8"/>
    <w:rsid w:val="006B406D"/>
    <w:rsid w:val="006C47A3"/>
    <w:rsid w:val="00734872"/>
    <w:rsid w:val="007B683C"/>
    <w:rsid w:val="007C181D"/>
    <w:rsid w:val="00832BFC"/>
    <w:rsid w:val="008543C7"/>
    <w:rsid w:val="008E7482"/>
    <w:rsid w:val="0092753A"/>
    <w:rsid w:val="009B2FB7"/>
    <w:rsid w:val="009E54A4"/>
    <w:rsid w:val="00AC6575"/>
    <w:rsid w:val="00B0407F"/>
    <w:rsid w:val="00B823D7"/>
    <w:rsid w:val="00BC5979"/>
    <w:rsid w:val="00D1093B"/>
    <w:rsid w:val="00D644A3"/>
    <w:rsid w:val="00DB490D"/>
    <w:rsid w:val="00F12E33"/>
    <w:rsid w:val="00F15168"/>
    <w:rsid w:val="00F45DC8"/>
    <w:rsid w:val="0D1E3668"/>
    <w:rsid w:val="167567D9"/>
    <w:rsid w:val="1C2D5922"/>
    <w:rsid w:val="1EF51F93"/>
    <w:rsid w:val="24683E4B"/>
    <w:rsid w:val="47EA1F1E"/>
    <w:rsid w:val="58CF0EFC"/>
    <w:rsid w:val="60DC0597"/>
    <w:rsid w:val="63555368"/>
    <w:rsid w:val="731834C5"/>
    <w:rsid w:val="7B792422"/>
    <w:rsid w:val="7B88300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E80062" w:themeColor="accent1" w:themeShade="BF"/>
      <w:sz w:val="28"/>
      <w:szCs w:val="28"/>
    </w:rPr>
  </w:style>
  <w:style w:type="paragraph" w:styleId="3">
    <w:name w:val="heading 2"/>
    <w:basedOn w:val="1"/>
    <w:link w:val="15"/>
    <w:qFormat/>
    <w:uiPriority w:val="9"/>
    <w:pPr>
      <w:spacing w:before="100" w:beforeAutospacing="1" w:after="100" w:afterAutospacing="1" w:line="240" w:lineRule="auto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caption"/>
    <w:basedOn w:val="1"/>
    <w:next w:val="1"/>
    <w:unhideWhenUsed/>
    <w:qFormat/>
    <w:uiPriority w:val="35"/>
    <w:pPr>
      <w:spacing w:line="240" w:lineRule="auto"/>
    </w:pPr>
    <w:rPr>
      <w:b/>
      <w:bCs/>
      <w:color w:val="FF388C" w:themeColor="accent1"/>
      <w:sz w:val="18"/>
      <w:szCs w:val="18"/>
    </w:r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footer"/>
    <w:basedOn w:val="1"/>
    <w:link w:val="18"/>
    <w:unhideWhenUsed/>
    <w:qFormat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9">
    <w:name w:val="footnote reference"/>
    <w:basedOn w:val="4"/>
    <w:semiHidden/>
    <w:unhideWhenUsed/>
    <w:qFormat/>
    <w:uiPriority w:val="99"/>
    <w:rPr>
      <w:vertAlign w:val="superscript"/>
    </w:rPr>
  </w:style>
  <w:style w:type="paragraph" w:styleId="10">
    <w:name w:val="footnote text"/>
    <w:basedOn w:val="1"/>
    <w:link w:val="16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11">
    <w:name w:val="header"/>
    <w:basedOn w:val="1"/>
    <w:link w:val="17"/>
    <w:unhideWhenUsed/>
    <w:qFormat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12">
    <w:name w:val="Hyperlink"/>
    <w:basedOn w:val="4"/>
    <w:semiHidden/>
    <w:unhideWhenUsed/>
    <w:qFormat/>
    <w:uiPriority w:val="99"/>
    <w:rPr>
      <w:color w:val="17BBFD" w:themeColor="hyperlink"/>
      <w:u w:val="single"/>
    </w:rPr>
  </w:style>
  <w:style w:type="table" w:styleId="13">
    <w:name w:val="Table Grid"/>
    <w:basedOn w:val="5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Nagłówek 1 Znak"/>
    <w:basedOn w:val="4"/>
    <w:link w:val="2"/>
    <w:qFormat/>
    <w:uiPriority w:val="9"/>
    <w:rPr>
      <w:rFonts w:asciiTheme="majorHAnsi" w:hAnsiTheme="majorHAnsi" w:eastAsiaTheme="majorEastAsia" w:cstheme="majorBidi"/>
      <w:b/>
      <w:bCs/>
      <w:color w:val="E80062" w:themeColor="accent1" w:themeShade="BF"/>
      <w:sz w:val="28"/>
      <w:szCs w:val="28"/>
    </w:rPr>
  </w:style>
  <w:style w:type="character" w:customStyle="1" w:styleId="15">
    <w:name w:val="Nagłówek 2 Znak"/>
    <w:basedOn w:val="4"/>
    <w:link w:val="3"/>
    <w:qFormat/>
    <w:uiPriority w:val="9"/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character" w:customStyle="1" w:styleId="16">
    <w:name w:val="Tekst przypisu dolnego Znak"/>
    <w:basedOn w:val="4"/>
    <w:link w:val="10"/>
    <w:semiHidden/>
    <w:qFormat/>
    <w:uiPriority w:val="99"/>
    <w:rPr>
      <w:sz w:val="20"/>
      <w:szCs w:val="20"/>
    </w:rPr>
  </w:style>
  <w:style w:type="character" w:customStyle="1" w:styleId="17">
    <w:name w:val="Nagłówek Znak"/>
    <w:basedOn w:val="4"/>
    <w:link w:val="11"/>
    <w:qFormat/>
    <w:uiPriority w:val="99"/>
  </w:style>
  <w:style w:type="character" w:customStyle="1" w:styleId="18">
    <w:name w:val="Stopka Znak"/>
    <w:basedOn w:val="4"/>
    <w:link w:val="8"/>
    <w:qFormat/>
    <w:uiPriority w:val="99"/>
  </w:style>
  <w:style w:type="paragraph" w:customStyle="1" w:styleId="19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pl-PL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microsoft.com/office/2011/relationships/commentsExtended" Target="commentsExtended.xml"/><Relationship Id="rId3" Type="http://schemas.openxmlformats.org/officeDocument/2006/relationships/comments" Target="comments.xml"/><Relationship Id="rId2" Type="http://schemas.openxmlformats.org/officeDocument/2006/relationships/settings" Target="settings.xml"/><Relationship Id="rId14" Type="http://schemas.microsoft.com/office/2011/relationships/people" Target="people.xml"/><Relationship Id="rId13" Type="http://schemas.openxmlformats.org/officeDocument/2006/relationships/fontTable" Target="fontTable.xml"/><Relationship Id="rId12" Type="http://schemas.openxmlformats.org/officeDocument/2006/relationships/customXml" Target="../customXml/item4.xml"/><Relationship Id="rId11" Type="http://schemas.openxmlformats.org/officeDocument/2006/relationships/customXml" Target="../customXml/item3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Energetyczny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Energetyczny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14D50B2759384189E48D609C6A8E63" ma:contentTypeVersion="13" ma:contentTypeDescription="Create a new document." ma:contentTypeScope="" ma:versionID="4786b966f95f65ef0619a8b858306a47">
  <xsd:schema xmlns:xsd="http://www.w3.org/2001/XMLSchema" xmlns:xs="http://www.w3.org/2001/XMLSchema" xmlns:p="http://schemas.microsoft.com/office/2006/metadata/properties" xmlns:ns3="6a58c713-624c-4cd1-a440-51c1ac95028f" xmlns:ns4="e2570efc-75cf-496e-87ca-61d359d7a044" targetNamespace="http://schemas.microsoft.com/office/2006/metadata/properties" ma:root="true" ma:fieldsID="a4211d1528e39ce19023d9cbacf7338d" ns3:_="" ns4:_="">
    <xsd:import namespace="6a58c713-624c-4cd1-a440-51c1ac95028f"/>
    <xsd:import namespace="e2570efc-75cf-496e-87ca-61d359d7a0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58c713-624c-4cd1-a440-51c1ac95028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70efc-75cf-496e-87ca-61d359d7a0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0FE908-5719-45B2-852E-4E3E941F8201}">
  <ds:schemaRefs/>
</ds:datastoreItem>
</file>

<file path=customXml/itemProps2.xml><?xml version="1.0" encoding="utf-8"?>
<ds:datastoreItem xmlns:ds="http://schemas.openxmlformats.org/officeDocument/2006/customXml" ds:itemID="{B9B5F54B-EC3C-429B-8A5B-151DDE20C97B}">
  <ds:schemaRefs/>
</ds:datastoreItem>
</file>

<file path=customXml/itemProps3.xml><?xml version="1.0" encoding="utf-8"?>
<ds:datastoreItem xmlns:ds="http://schemas.openxmlformats.org/officeDocument/2006/customXml" ds:itemID="{2BEC9878-0333-4DE2-9CD3-973592855EA0}">
  <ds:schemaRefs/>
</ds:datastoreItem>
</file>

<file path=customXml/itemProps4.xml><?xml version="1.0" encoding="utf-8"?>
<ds:datastoreItem xmlns:ds="http://schemas.openxmlformats.org/officeDocument/2006/customXml" ds:itemID="{81C35B69-B2BC-4D7D-A79A-347974F5AA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Ministrerstwo Edukacji Narodowej</Company>
  <Pages>2</Pages>
  <Words>248</Words>
  <Characters>1493</Characters>
  <Lines>12</Lines>
  <Paragraphs>3</Paragraphs>
  <TotalTime>87</TotalTime>
  <ScaleCrop>false</ScaleCrop>
  <LinksUpToDate>false</LinksUpToDate>
  <CharactersWithSpaces>1738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2020-11-13T11:53:00Z</dcterms:created>
  <dc:creator>Iwona</dc:creator>
  <cp:lastModifiedBy>zdzis</cp:lastModifiedBy>
  <dcterms:modified xsi:type="dcterms:W3CDTF">2025-03-04T18:24:31Z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0x0101003614D50B2759384189E48D609C6A8E63</vt:lpwstr>
  </property>
  <property fmtid="{D5CDD505-2E9C-101B-9397-08002B2CF9AE}" pid="3" name="KSOProductBuildVer">
    <vt:lpwstr>1045-12.2.0.20323</vt:lpwstr>
  </property>
  <property fmtid="{D5CDD505-2E9C-101B-9397-08002B2CF9AE}" pid="4" name="ICV">
    <vt:lpwstr>0916A5CB4DD7450392BC011153C19FFB_12</vt:lpwstr>
  </property>
</Properties>
</file>