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BD52" w14:textId="281D0485" w:rsidR="004A7BA3" w:rsidRDefault="004A7BA3" w:rsidP="00410A39">
      <w:pPr>
        <w:spacing w:after="0"/>
        <w:jc w:val="center"/>
        <w:rPr>
          <w:b/>
          <w:bCs/>
          <w:color w:val="FF0000"/>
          <w:sz w:val="40"/>
          <w:szCs w:val="40"/>
        </w:rPr>
      </w:pPr>
      <w:r w:rsidRPr="00883A68">
        <w:rPr>
          <w:b/>
          <w:bCs/>
          <w:color w:val="FF0000"/>
          <w:sz w:val="40"/>
          <w:szCs w:val="40"/>
        </w:rPr>
        <w:t>KRAKOWSKA SZACHOWA LIGA SZKOLNA 2023 – REGULAMIN</w:t>
      </w:r>
    </w:p>
    <w:p w14:paraId="7C432333" w14:textId="2E777E08" w:rsidR="00723A65" w:rsidRPr="00CC18D2" w:rsidRDefault="00723A65" w:rsidP="00410A39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CC18D2">
        <w:rPr>
          <w:b/>
          <w:bCs/>
          <w:color w:val="FF0000"/>
          <w:sz w:val="28"/>
          <w:szCs w:val="28"/>
        </w:rPr>
        <w:t>(wers</w:t>
      </w:r>
      <w:r w:rsidR="00CC18D2" w:rsidRPr="00CC18D2">
        <w:rPr>
          <w:b/>
          <w:bCs/>
          <w:color w:val="FF0000"/>
          <w:sz w:val="28"/>
          <w:szCs w:val="28"/>
        </w:rPr>
        <w:t>ja nieostateczna)</w:t>
      </w:r>
    </w:p>
    <w:p w14:paraId="214996E6" w14:textId="0D5C0E58" w:rsidR="004A7BA3" w:rsidRPr="004A7BA3" w:rsidRDefault="004A7BA3" w:rsidP="00410A39">
      <w:pPr>
        <w:spacing w:before="120" w:after="0"/>
        <w:jc w:val="both"/>
        <w:rPr>
          <w:b/>
          <w:bCs/>
        </w:rPr>
      </w:pPr>
      <w:r w:rsidRPr="004A7BA3">
        <w:rPr>
          <w:b/>
          <w:bCs/>
        </w:rPr>
        <w:t>Organizator:</w:t>
      </w:r>
    </w:p>
    <w:p w14:paraId="60D752DF" w14:textId="77777777" w:rsidR="004A7BA3" w:rsidRPr="00883A68" w:rsidRDefault="004A7BA3" w:rsidP="00883A68">
      <w:pPr>
        <w:pStyle w:val="Akapitzlist"/>
        <w:numPr>
          <w:ilvl w:val="0"/>
          <w:numId w:val="1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Centrum Młodzieży im. H. Jordana w Krakowie (ul. Krupnicza 38)</w:t>
      </w:r>
    </w:p>
    <w:p w14:paraId="0AD54E88" w14:textId="77777777" w:rsidR="004A7BA3" w:rsidRPr="004A7BA3" w:rsidRDefault="004A7BA3" w:rsidP="00410A39">
      <w:pPr>
        <w:spacing w:before="120" w:after="0"/>
        <w:jc w:val="both"/>
        <w:rPr>
          <w:b/>
          <w:bCs/>
        </w:rPr>
      </w:pPr>
      <w:r w:rsidRPr="004A7BA3">
        <w:rPr>
          <w:b/>
          <w:bCs/>
        </w:rPr>
        <w:t>Partnerzy techniczni:</w:t>
      </w:r>
    </w:p>
    <w:p w14:paraId="6C76B01E" w14:textId="77777777" w:rsidR="004A7BA3" w:rsidRPr="00883A68" w:rsidRDefault="004A7BA3" w:rsidP="00883A68">
      <w:pPr>
        <w:pStyle w:val="Akapitzlist"/>
        <w:numPr>
          <w:ilvl w:val="0"/>
          <w:numId w:val="1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 xml:space="preserve">Fundacja </w:t>
      </w:r>
      <w:proofErr w:type="spellStart"/>
      <w:r w:rsidRPr="00883A68">
        <w:rPr>
          <w:sz w:val="20"/>
          <w:szCs w:val="20"/>
        </w:rPr>
        <w:t>Gens</w:t>
      </w:r>
      <w:proofErr w:type="spellEnd"/>
      <w:r w:rsidRPr="00883A68">
        <w:rPr>
          <w:sz w:val="20"/>
          <w:szCs w:val="20"/>
        </w:rPr>
        <w:t xml:space="preserve"> </w:t>
      </w:r>
      <w:proofErr w:type="spellStart"/>
      <w:r w:rsidRPr="00883A68">
        <w:rPr>
          <w:sz w:val="20"/>
          <w:szCs w:val="20"/>
        </w:rPr>
        <w:t>Una</w:t>
      </w:r>
      <w:proofErr w:type="spellEnd"/>
      <w:r w:rsidRPr="00883A68">
        <w:rPr>
          <w:sz w:val="20"/>
          <w:szCs w:val="20"/>
        </w:rPr>
        <w:t xml:space="preserve"> </w:t>
      </w:r>
      <w:proofErr w:type="spellStart"/>
      <w:r w:rsidRPr="00883A68">
        <w:rPr>
          <w:sz w:val="20"/>
          <w:szCs w:val="20"/>
        </w:rPr>
        <w:t>Sumus</w:t>
      </w:r>
      <w:proofErr w:type="spellEnd"/>
      <w:r w:rsidRPr="00883A68">
        <w:rPr>
          <w:sz w:val="20"/>
          <w:szCs w:val="20"/>
        </w:rPr>
        <w:t xml:space="preserve"> prowadząca </w:t>
      </w:r>
      <w:proofErr w:type="spellStart"/>
      <w:r w:rsidRPr="00883A68">
        <w:rPr>
          <w:sz w:val="20"/>
          <w:szCs w:val="20"/>
        </w:rPr>
        <w:t>KSz</w:t>
      </w:r>
      <w:proofErr w:type="spellEnd"/>
      <w:r w:rsidRPr="00883A68">
        <w:rPr>
          <w:sz w:val="20"/>
          <w:szCs w:val="20"/>
        </w:rPr>
        <w:t xml:space="preserve"> Dwie Wieże Kraków</w:t>
      </w:r>
    </w:p>
    <w:p w14:paraId="0C18DED7" w14:textId="5C6D698A" w:rsidR="004A7BA3" w:rsidRPr="00883A68" w:rsidRDefault="004A7BA3" w:rsidP="00883A68">
      <w:pPr>
        <w:pStyle w:val="Akapitzlist"/>
        <w:numPr>
          <w:ilvl w:val="0"/>
          <w:numId w:val="1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Krakowski Klub Szachistów</w:t>
      </w:r>
    </w:p>
    <w:p w14:paraId="21D43D89" w14:textId="204F642A" w:rsidR="004A7BA3" w:rsidRPr="004A7BA3" w:rsidRDefault="004A7BA3" w:rsidP="00410A39">
      <w:pPr>
        <w:spacing w:before="120" w:after="0"/>
        <w:jc w:val="both"/>
        <w:rPr>
          <w:b/>
          <w:bCs/>
        </w:rPr>
      </w:pPr>
      <w:r w:rsidRPr="004A7BA3">
        <w:rPr>
          <w:b/>
          <w:bCs/>
        </w:rPr>
        <w:t>Cel turnieju:</w:t>
      </w:r>
    </w:p>
    <w:p w14:paraId="3E28BF36" w14:textId="77777777" w:rsidR="004A7BA3" w:rsidRPr="00883A68" w:rsidRDefault="004A7BA3" w:rsidP="00883A68">
      <w:pPr>
        <w:pStyle w:val="Akapitzlist"/>
        <w:numPr>
          <w:ilvl w:val="0"/>
          <w:numId w:val="2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Popularyzacja szachów w Krakowie</w:t>
      </w:r>
    </w:p>
    <w:p w14:paraId="36DF76B6" w14:textId="0D3ED2C6" w:rsidR="004A7BA3" w:rsidRPr="00883A68" w:rsidRDefault="004A7BA3" w:rsidP="00883A68">
      <w:pPr>
        <w:pStyle w:val="Akapitzlist"/>
        <w:numPr>
          <w:ilvl w:val="0"/>
          <w:numId w:val="2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Okazja do integracji i sportowej rywalizacji wśród uczniów krakowskich szkół i przedszkoli</w:t>
      </w:r>
    </w:p>
    <w:p w14:paraId="07B10904" w14:textId="5A8B1535" w:rsidR="004A7BA3" w:rsidRPr="004A7BA3" w:rsidRDefault="004A7BA3" w:rsidP="00410A39">
      <w:pPr>
        <w:spacing w:before="120" w:after="0"/>
        <w:jc w:val="both"/>
        <w:rPr>
          <w:b/>
          <w:bCs/>
        </w:rPr>
      </w:pPr>
      <w:r w:rsidRPr="004A7BA3">
        <w:rPr>
          <w:b/>
          <w:bCs/>
        </w:rPr>
        <w:t>System gry:</w:t>
      </w:r>
    </w:p>
    <w:p w14:paraId="5BBE96F8" w14:textId="6E0AA795" w:rsidR="004A7BA3" w:rsidRPr="00883A68" w:rsidRDefault="004A7BA3" w:rsidP="00410A39">
      <w:pPr>
        <w:pStyle w:val="Akapitzlist"/>
        <w:numPr>
          <w:ilvl w:val="0"/>
          <w:numId w:val="3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W 2023 roku cykl składać się będzie z 5 turniejów eliminacyjnych i finału.</w:t>
      </w:r>
    </w:p>
    <w:p w14:paraId="5323C664" w14:textId="1013D89D" w:rsidR="00410A39" w:rsidRPr="00883A68" w:rsidRDefault="004A7BA3" w:rsidP="00410A39">
      <w:pPr>
        <w:pStyle w:val="Akapitzlist"/>
        <w:numPr>
          <w:ilvl w:val="0"/>
          <w:numId w:val="3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Każdy turniej eliminacyjny będzie rozgrywany systemem szwajcarskim na dystansie 7 rund (punktacja pomocnicza: CBch1, Buch, SB, Progres). W przypadku niewielkiej liczby zgłoszeń w</w:t>
      </w:r>
      <w:r w:rsidR="00410A39" w:rsidRPr="00883A68">
        <w:rPr>
          <w:sz w:val="20"/>
          <w:szCs w:val="20"/>
        </w:rPr>
        <w:t> </w:t>
      </w:r>
      <w:r w:rsidRPr="00883A68">
        <w:rPr>
          <w:sz w:val="20"/>
          <w:szCs w:val="20"/>
        </w:rPr>
        <w:t>danej grupie organizator może podjąć decyzję o zmianie systemu na inny (np. kołowy).</w:t>
      </w:r>
    </w:p>
    <w:p w14:paraId="3ADA3C1E" w14:textId="48A81887" w:rsidR="00410A39" w:rsidRPr="00883A68" w:rsidRDefault="004A7BA3" w:rsidP="00410A39">
      <w:pPr>
        <w:pStyle w:val="Akapitzlist"/>
        <w:numPr>
          <w:ilvl w:val="0"/>
          <w:numId w:val="3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Turniej finałowy zostanie rozegrany systemem kołowym</w:t>
      </w:r>
      <w:r w:rsidR="00410A39" w:rsidRPr="00883A68">
        <w:rPr>
          <w:sz w:val="20"/>
          <w:szCs w:val="20"/>
        </w:rPr>
        <w:t xml:space="preserve">. </w:t>
      </w:r>
      <w:r w:rsidRPr="00883A68">
        <w:rPr>
          <w:b/>
          <w:bCs/>
          <w:sz w:val="20"/>
          <w:szCs w:val="20"/>
        </w:rPr>
        <w:t>Tempo gry</w:t>
      </w:r>
      <w:r w:rsidRPr="00883A68">
        <w:rPr>
          <w:sz w:val="20"/>
          <w:szCs w:val="20"/>
        </w:rPr>
        <w:t>: 10’+5’’ dla zawodnika.</w:t>
      </w:r>
    </w:p>
    <w:p w14:paraId="4A7AFAF5" w14:textId="77777777" w:rsidR="00410A39" w:rsidRPr="00883A68" w:rsidRDefault="004A7BA3" w:rsidP="00410A39">
      <w:pPr>
        <w:pStyle w:val="Akapitzlist"/>
        <w:numPr>
          <w:ilvl w:val="0"/>
          <w:numId w:val="3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Każde zawody eliminacyjne będą rozgrywane w czterech grupach wiekowych:</w:t>
      </w:r>
    </w:p>
    <w:p w14:paraId="143AAD3F" w14:textId="1D8C3D6B" w:rsidR="00410A39" w:rsidRPr="00883A68" w:rsidRDefault="004A7BA3" w:rsidP="00410A39">
      <w:pPr>
        <w:pStyle w:val="Akapitzlist"/>
        <w:numPr>
          <w:ilvl w:val="1"/>
          <w:numId w:val="3"/>
        </w:numPr>
        <w:spacing w:after="0"/>
        <w:ind w:left="870"/>
        <w:jc w:val="both"/>
        <w:rPr>
          <w:sz w:val="20"/>
          <w:szCs w:val="20"/>
        </w:rPr>
      </w:pPr>
      <w:r w:rsidRPr="00723A65">
        <w:rPr>
          <w:b/>
          <w:bCs/>
          <w:sz w:val="20"/>
          <w:szCs w:val="20"/>
        </w:rPr>
        <w:t>U0</w:t>
      </w:r>
      <w:r w:rsidR="00723A65" w:rsidRPr="00723A65">
        <w:rPr>
          <w:b/>
          <w:bCs/>
          <w:sz w:val="20"/>
          <w:szCs w:val="20"/>
        </w:rPr>
        <w:t>8</w:t>
      </w:r>
      <w:r w:rsidRPr="00883A68">
        <w:rPr>
          <w:sz w:val="20"/>
          <w:szCs w:val="20"/>
        </w:rPr>
        <w:t xml:space="preserve"> – dziewczęta i chłopcy ur. w 201</w:t>
      </w:r>
      <w:r w:rsidR="00723A65">
        <w:rPr>
          <w:sz w:val="20"/>
          <w:szCs w:val="20"/>
        </w:rPr>
        <w:t>5</w:t>
      </w:r>
      <w:r w:rsidRPr="00883A68">
        <w:rPr>
          <w:sz w:val="20"/>
          <w:szCs w:val="20"/>
        </w:rPr>
        <w:t xml:space="preserve"> roku i młodsi,</w:t>
      </w:r>
    </w:p>
    <w:p w14:paraId="69D16444" w14:textId="56A22FF2" w:rsidR="00410A39" w:rsidRPr="00883A68" w:rsidRDefault="004A7BA3" w:rsidP="00410A39">
      <w:pPr>
        <w:pStyle w:val="Akapitzlist"/>
        <w:numPr>
          <w:ilvl w:val="1"/>
          <w:numId w:val="3"/>
        </w:numPr>
        <w:spacing w:after="0"/>
        <w:ind w:left="870"/>
        <w:jc w:val="both"/>
        <w:rPr>
          <w:sz w:val="20"/>
          <w:szCs w:val="20"/>
        </w:rPr>
      </w:pPr>
      <w:r w:rsidRPr="00723A65">
        <w:rPr>
          <w:b/>
          <w:bCs/>
          <w:sz w:val="20"/>
          <w:szCs w:val="20"/>
        </w:rPr>
        <w:t>U</w:t>
      </w:r>
      <w:r w:rsidR="00723A65" w:rsidRPr="00723A65">
        <w:rPr>
          <w:b/>
          <w:bCs/>
          <w:sz w:val="20"/>
          <w:szCs w:val="20"/>
        </w:rPr>
        <w:t>10</w:t>
      </w:r>
      <w:r w:rsidRPr="00883A68">
        <w:rPr>
          <w:sz w:val="20"/>
          <w:szCs w:val="20"/>
        </w:rPr>
        <w:t xml:space="preserve"> – dziewczęta i chłopcy ur. w 201</w:t>
      </w:r>
      <w:r w:rsidR="00723A65">
        <w:rPr>
          <w:sz w:val="20"/>
          <w:szCs w:val="20"/>
        </w:rPr>
        <w:t>3</w:t>
      </w:r>
      <w:r w:rsidRPr="00883A68">
        <w:rPr>
          <w:sz w:val="20"/>
          <w:szCs w:val="20"/>
        </w:rPr>
        <w:t xml:space="preserve"> roku i młodsi,</w:t>
      </w:r>
    </w:p>
    <w:p w14:paraId="4C73267C" w14:textId="6711FCD4" w:rsidR="00410A39" w:rsidRPr="00883A68" w:rsidRDefault="004A7BA3" w:rsidP="00410A39">
      <w:pPr>
        <w:pStyle w:val="Akapitzlist"/>
        <w:numPr>
          <w:ilvl w:val="1"/>
          <w:numId w:val="3"/>
        </w:numPr>
        <w:spacing w:after="0"/>
        <w:ind w:left="870"/>
        <w:jc w:val="both"/>
        <w:rPr>
          <w:sz w:val="20"/>
          <w:szCs w:val="20"/>
        </w:rPr>
      </w:pPr>
      <w:r w:rsidRPr="00723A65">
        <w:rPr>
          <w:b/>
          <w:bCs/>
          <w:sz w:val="20"/>
          <w:szCs w:val="20"/>
        </w:rPr>
        <w:t>U1</w:t>
      </w:r>
      <w:r w:rsidR="00723A65" w:rsidRPr="00723A65">
        <w:rPr>
          <w:b/>
          <w:bCs/>
          <w:sz w:val="20"/>
          <w:szCs w:val="20"/>
        </w:rPr>
        <w:t>3</w:t>
      </w:r>
      <w:r w:rsidRPr="00883A68">
        <w:rPr>
          <w:sz w:val="20"/>
          <w:szCs w:val="20"/>
        </w:rPr>
        <w:t xml:space="preserve"> – dziewczęta i chłopcy ur. w 201</w:t>
      </w:r>
      <w:r w:rsidR="00723A65">
        <w:rPr>
          <w:sz w:val="20"/>
          <w:szCs w:val="20"/>
        </w:rPr>
        <w:t>0</w:t>
      </w:r>
      <w:r w:rsidRPr="00883A68">
        <w:rPr>
          <w:sz w:val="20"/>
          <w:szCs w:val="20"/>
        </w:rPr>
        <w:t xml:space="preserve"> roku i młodsi,</w:t>
      </w:r>
    </w:p>
    <w:p w14:paraId="48204D1F" w14:textId="77777777" w:rsidR="00410A39" w:rsidRPr="00883A68" w:rsidRDefault="004A7BA3" w:rsidP="00410A39">
      <w:pPr>
        <w:pStyle w:val="Akapitzlist"/>
        <w:numPr>
          <w:ilvl w:val="1"/>
          <w:numId w:val="3"/>
        </w:numPr>
        <w:spacing w:after="0"/>
        <w:ind w:left="870"/>
        <w:jc w:val="both"/>
        <w:rPr>
          <w:sz w:val="20"/>
          <w:szCs w:val="20"/>
        </w:rPr>
      </w:pPr>
      <w:r w:rsidRPr="00723A65">
        <w:rPr>
          <w:b/>
          <w:bCs/>
          <w:sz w:val="20"/>
          <w:szCs w:val="20"/>
        </w:rPr>
        <w:t>U18</w:t>
      </w:r>
      <w:r w:rsidRPr="00883A68">
        <w:rPr>
          <w:sz w:val="20"/>
          <w:szCs w:val="20"/>
        </w:rPr>
        <w:t xml:space="preserve"> – dziewczęta i chłopcy ur. w 200</w:t>
      </w:r>
      <w:r w:rsidR="00410A39" w:rsidRPr="00883A68">
        <w:rPr>
          <w:sz w:val="20"/>
          <w:szCs w:val="20"/>
        </w:rPr>
        <w:t>5</w:t>
      </w:r>
      <w:r w:rsidRPr="00883A68">
        <w:rPr>
          <w:sz w:val="20"/>
          <w:szCs w:val="20"/>
        </w:rPr>
        <w:t xml:space="preserve"> roku i młodsi.</w:t>
      </w:r>
    </w:p>
    <w:p w14:paraId="1B4DA7EA" w14:textId="07345BA0" w:rsidR="00410A39" w:rsidRPr="00883A68" w:rsidRDefault="004A7BA3" w:rsidP="00883A68">
      <w:pPr>
        <w:pStyle w:val="Akapitzlist"/>
        <w:numPr>
          <w:ilvl w:val="0"/>
          <w:numId w:val="3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Zawody finałowe będą rozgrywane w ośmiu grupach (4 grupy wiekowe + dziewczęta i chłopcy osobno), a</w:t>
      </w:r>
      <w:r w:rsidR="00410A39" w:rsidRPr="00883A68">
        <w:rPr>
          <w:sz w:val="20"/>
          <w:szCs w:val="20"/>
        </w:rPr>
        <w:t> </w:t>
      </w:r>
      <w:r w:rsidRPr="00883A68">
        <w:rPr>
          <w:sz w:val="20"/>
          <w:szCs w:val="20"/>
        </w:rPr>
        <w:t xml:space="preserve">awans do nich uzyska po 8 najlepszych zawodników z eliminacji. Klasyfikacja </w:t>
      </w:r>
      <w:r w:rsidR="00883A68" w:rsidRPr="00883A68">
        <w:rPr>
          <w:sz w:val="20"/>
          <w:szCs w:val="20"/>
        </w:rPr>
        <w:t xml:space="preserve">przed turniejem finałowym </w:t>
      </w:r>
      <w:r w:rsidRPr="00883A68">
        <w:rPr>
          <w:sz w:val="20"/>
          <w:szCs w:val="20"/>
        </w:rPr>
        <w:t>będzie ustalana na podstawie zdobytych punktów w 4 najlepszych dla zawodnika turniejach eliminacyjnych (w przypadku równości decydować będą: liczba zdobytych punktów w 5 turniejach eliminacyjnych, liczba zdobytych 1 miejsc, 2 miejsc itd.). W przypadku niepotwierdzenia udziału zaw. w turnieju finałowym, prawo gry przechodzi na kolejną osobę w klasyfikacji.</w:t>
      </w:r>
    </w:p>
    <w:p w14:paraId="7EABCFB4" w14:textId="08981CED" w:rsidR="00883A68" w:rsidRPr="00883A68" w:rsidRDefault="00883A68" w:rsidP="00883A68">
      <w:pPr>
        <w:pStyle w:val="Akapitzlist"/>
        <w:numPr>
          <w:ilvl w:val="0"/>
          <w:numId w:val="3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Klasyfikacja generalna (po finale) będzie wyznaczana jako suma wyniku w czterech (najkorzystniejszych) turniejach eliminacyjnych oraz dwukrotnej liczbie punktów zdobytych w finale. W przypadku równej liczby punktów decydować będzie wyższe miejsce w turnieju finałowym.</w:t>
      </w:r>
    </w:p>
    <w:p w14:paraId="6F170240" w14:textId="11FA793B" w:rsidR="00410A39" w:rsidRPr="00410A39" w:rsidRDefault="00410A39" w:rsidP="00410A39">
      <w:pPr>
        <w:spacing w:before="120" w:after="0"/>
        <w:jc w:val="both"/>
        <w:rPr>
          <w:b/>
          <w:bCs/>
        </w:rPr>
      </w:pPr>
      <w:r w:rsidRPr="00410A39">
        <w:rPr>
          <w:b/>
          <w:bCs/>
        </w:rPr>
        <w:t>Uczestnictwo:</w:t>
      </w:r>
    </w:p>
    <w:p w14:paraId="081232F2" w14:textId="4939C1BD" w:rsidR="00410A39" w:rsidRPr="00883A68" w:rsidRDefault="00410A39" w:rsidP="00410A39">
      <w:pPr>
        <w:pStyle w:val="Akapitzlist"/>
        <w:numPr>
          <w:ilvl w:val="0"/>
          <w:numId w:val="3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P</w:t>
      </w:r>
      <w:r w:rsidR="004A7BA3" w:rsidRPr="00883A68">
        <w:rPr>
          <w:sz w:val="20"/>
          <w:szCs w:val="20"/>
        </w:rPr>
        <w:t>rawo udziału w cyklu mają</w:t>
      </w:r>
      <w:r w:rsidR="00883A68">
        <w:rPr>
          <w:sz w:val="20"/>
          <w:szCs w:val="20"/>
        </w:rPr>
        <w:t xml:space="preserve"> wyłącznie</w:t>
      </w:r>
      <w:r w:rsidR="004A7BA3" w:rsidRPr="00883A68">
        <w:rPr>
          <w:sz w:val="20"/>
          <w:szCs w:val="20"/>
        </w:rPr>
        <w:t xml:space="preserve"> uczniowie </w:t>
      </w:r>
      <w:r w:rsidR="004A7BA3" w:rsidRPr="00883A68">
        <w:rPr>
          <w:b/>
          <w:bCs/>
          <w:sz w:val="20"/>
          <w:szCs w:val="20"/>
        </w:rPr>
        <w:t>krakowskich szkół (ew. przedszkoli),</w:t>
      </w:r>
      <w:r w:rsidR="004A7BA3" w:rsidRPr="00883A68">
        <w:rPr>
          <w:sz w:val="20"/>
          <w:szCs w:val="20"/>
        </w:rPr>
        <w:t xml:space="preserve"> którzy dokonają terminowego zgłoszenia. Limit uczestników w turnieju to 250 osób – decyduje kolejność zgłoszeń.</w:t>
      </w:r>
    </w:p>
    <w:p w14:paraId="0A96CF77" w14:textId="7F15F2D8" w:rsidR="004A7BA3" w:rsidRPr="00883A68" w:rsidRDefault="004A7BA3" w:rsidP="00410A39">
      <w:pPr>
        <w:pStyle w:val="Akapitzlist"/>
        <w:numPr>
          <w:ilvl w:val="0"/>
          <w:numId w:val="3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W turnieju nie ma wpisowego, obowiązuje jednak terminowe zgłoszenie.</w:t>
      </w:r>
    </w:p>
    <w:p w14:paraId="161DDB41" w14:textId="1F172E51" w:rsidR="004A7BA3" w:rsidRPr="00410A39" w:rsidRDefault="004A7BA3" w:rsidP="00410A39">
      <w:pPr>
        <w:spacing w:before="120" w:after="0"/>
        <w:rPr>
          <w:b/>
          <w:bCs/>
        </w:rPr>
      </w:pPr>
      <w:r w:rsidRPr="00410A39">
        <w:rPr>
          <w:b/>
          <w:bCs/>
        </w:rPr>
        <w:t>Nagrody:</w:t>
      </w:r>
    </w:p>
    <w:p w14:paraId="3DF47C0D" w14:textId="77777777" w:rsidR="00417C37" w:rsidRDefault="00417C37" w:rsidP="00410A39">
      <w:pPr>
        <w:pStyle w:val="Akapitzlist"/>
        <w:numPr>
          <w:ilvl w:val="0"/>
          <w:numId w:val="4"/>
        </w:numPr>
        <w:spacing w:after="0"/>
        <w:ind w:left="530"/>
        <w:jc w:val="both"/>
        <w:rPr>
          <w:sz w:val="20"/>
          <w:szCs w:val="20"/>
        </w:rPr>
      </w:pPr>
      <w:r w:rsidRPr="00417C37">
        <w:rPr>
          <w:sz w:val="20"/>
          <w:szCs w:val="20"/>
        </w:rPr>
        <w:t xml:space="preserve">W turnieju eliminacyjnym organizator zapewnia upominki dla za miejsca 1-5 w każdej grupie (w tym dla </w:t>
      </w:r>
      <w:r>
        <w:rPr>
          <w:sz w:val="20"/>
          <w:szCs w:val="20"/>
        </w:rPr>
        <w:t xml:space="preserve">min. </w:t>
      </w:r>
      <w:r w:rsidRPr="00417C37">
        <w:rPr>
          <w:sz w:val="20"/>
          <w:szCs w:val="20"/>
        </w:rPr>
        <w:t>3 najlepszych dziewcząt) oraz pamiątkowe dyplomy dla każdego uczestnika zawodów.</w:t>
      </w:r>
    </w:p>
    <w:p w14:paraId="0668731A" w14:textId="7C35FB3E" w:rsidR="004A7BA3" w:rsidRPr="00883A68" w:rsidRDefault="004A7BA3" w:rsidP="00410A39">
      <w:pPr>
        <w:pStyle w:val="Akapitzlist"/>
        <w:numPr>
          <w:ilvl w:val="0"/>
          <w:numId w:val="4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W turnieju finałowym każdy uczestnik otrzyma nagrodę finansową (I – 350 zł, II – 300 zł, III – 200 zł,</w:t>
      </w:r>
      <w:r w:rsidR="00410A39" w:rsidRPr="00883A68">
        <w:rPr>
          <w:sz w:val="20"/>
          <w:szCs w:val="20"/>
        </w:rPr>
        <w:t xml:space="preserve"> </w:t>
      </w:r>
      <w:r w:rsidRPr="00883A68">
        <w:rPr>
          <w:sz w:val="20"/>
          <w:szCs w:val="20"/>
        </w:rPr>
        <w:t>IV – 150 zł, V-VI – 100 zł, VII-VIII – 50 zł). Ponadto za miejsca 1-3 przewidziane są puchary i dyplomy dla każdego uczestnika turnieju finałowego.</w:t>
      </w:r>
    </w:p>
    <w:p w14:paraId="5B93712B" w14:textId="18D4BED8" w:rsidR="004A7BA3" w:rsidRPr="00410A39" w:rsidRDefault="004A7BA3" w:rsidP="00410A39">
      <w:pPr>
        <w:spacing w:before="120" w:after="0"/>
        <w:rPr>
          <w:b/>
          <w:bCs/>
        </w:rPr>
      </w:pPr>
      <w:r w:rsidRPr="00410A39">
        <w:rPr>
          <w:b/>
          <w:bCs/>
        </w:rPr>
        <w:t>Inne:</w:t>
      </w:r>
    </w:p>
    <w:p w14:paraId="3EEB1DFC" w14:textId="77777777" w:rsidR="00410A39" w:rsidRPr="00883A68" w:rsidRDefault="00410A39" w:rsidP="00410A39">
      <w:pPr>
        <w:pStyle w:val="Akapitzlist"/>
        <w:numPr>
          <w:ilvl w:val="0"/>
          <w:numId w:val="5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O</w:t>
      </w:r>
      <w:r w:rsidR="004A7BA3" w:rsidRPr="00883A68">
        <w:rPr>
          <w:sz w:val="20"/>
          <w:szCs w:val="20"/>
        </w:rPr>
        <w:t>rganizator informuje, że zawody będą przeprowadzone zgodnie z aktualnymi wytycznymi Ministerstwa Zdrowia, Ministerstwa Sportu i Polskiego Związku Szachowego.</w:t>
      </w:r>
    </w:p>
    <w:p w14:paraId="4833336F" w14:textId="68AF7452" w:rsidR="00410A39" w:rsidRPr="00883A68" w:rsidRDefault="00410A39" w:rsidP="00410A39">
      <w:pPr>
        <w:pStyle w:val="Akapitzlist"/>
        <w:numPr>
          <w:ilvl w:val="0"/>
          <w:numId w:val="5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Organizator zastrzega sobie prawo do nieprzyjęcia zgłoszenia zawodnika bez podania przyczyny.</w:t>
      </w:r>
    </w:p>
    <w:p w14:paraId="45DC9389" w14:textId="3A14BA13" w:rsidR="00410A39" w:rsidRPr="00883A68" w:rsidRDefault="004A7BA3" w:rsidP="00410A39">
      <w:pPr>
        <w:pStyle w:val="Akapitzlist"/>
        <w:numPr>
          <w:ilvl w:val="0"/>
          <w:numId w:val="5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 xml:space="preserve">W zawodach obowiązują aktualne przepisy gry i turniejowe </w:t>
      </w:r>
      <w:proofErr w:type="spellStart"/>
      <w:r w:rsidRPr="00883A68">
        <w:rPr>
          <w:sz w:val="20"/>
          <w:szCs w:val="20"/>
        </w:rPr>
        <w:t>PZSzach</w:t>
      </w:r>
      <w:proofErr w:type="spellEnd"/>
      <w:r w:rsidRPr="00883A68">
        <w:rPr>
          <w:sz w:val="20"/>
          <w:szCs w:val="20"/>
        </w:rPr>
        <w:t xml:space="preserve"> i FIDE.</w:t>
      </w:r>
    </w:p>
    <w:p w14:paraId="3B8F51E4" w14:textId="77777777" w:rsidR="00410A39" w:rsidRPr="00883A68" w:rsidRDefault="004A7BA3" w:rsidP="00410A39">
      <w:pPr>
        <w:pStyle w:val="Akapitzlist"/>
        <w:numPr>
          <w:ilvl w:val="0"/>
          <w:numId w:val="5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Akceptując komunikat organizacyjny uczestnicy turnieju wyrażają zgodę na wykorzystanie przez organizatora podanych danych osobowych w celu przeprowadzenia turnieju oraz publikacji jego wyników.</w:t>
      </w:r>
    </w:p>
    <w:p w14:paraId="46670321" w14:textId="74CAD9F3" w:rsidR="004A7BA3" w:rsidRPr="00883A68" w:rsidRDefault="004A7BA3" w:rsidP="00410A39">
      <w:pPr>
        <w:pStyle w:val="Akapitzlist"/>
        <w:numPr>
          <w:ilvl w:val="0"/>
          <w:numId w:val="5"/>
        </w:numPr>
        <w:spacing w:after="0"/>
        <w:ind w:left="530"/>
        <w:jc w:val="both"/>
        <w:rPr>
          <w:sz w:val="20"/>
          <w:szCs w:val="20"/>
        </w:rPr>
      </w:pPr>
      <w:r w:rsidRPr="00883A68">
        <w:rPr>
          <w:sz w:val="20"/>
          <w:szCs w:val="20"/>
        </w:rPr>
        <w:t>Akceptując komunikat organizacyjny uczestnicy turnieju oraz osoby towarzyszące wyrażają zgodę na wykorzystanie swojego wizerunku na stronach internetowych, profilach społecznościowych, w filmach i wywiadach organizatora oraz patronów medialnych i</w:t>
      </w:r>
      <w:r w:rsidR="00410A39" w:rsidRPr="00883A68">
        <w:rPr>
          <w:sz w:val="20"/>
          <w:szCs w:val="20"/>
        </w:rPr>
        <w:t> </w:t>
      </w:r>
      <w:r w:rsidRPr="00883A68">
        <w:rPr>
          <w:sz w:val="20"/>
          <w:szCs w:val="20"/>
        </w:rPr>
        <w:t>honorowych (np. do pamiątkowych galerii zdjęć z zawodów). Materiały tam zamieszczone mogą być wykorzystywane jedynie do celów informacyjnych i prywatnych.</w:t>
      </w:r>
    </w:p>
    <w:sectPr w:rsidR="004A7BA3" w:rsidRPr="00883A68" w:rsidSect="00410A3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327B"/>
    <w:multiLevelType w:val="hybridMultilevel"/>
    <w:tmpl w:val="E2462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14A0"/>
    <w:multiLevelType w:val="hybridMultilevel"/>
    <w:tmpl w:val="ED9E4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E59AF"/>
    <w:multiLevelType w:val="hybridMultilevel"/>
    <w:tmpl w:val="CC5ED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34112"/>
    <w:multiLevelType w:val="hybridMultilevel"/>
    <w:tmpl w:val="2D1C0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C347A"/>
    <w:multiLevelType w:val="hybridMultilevel"/>
    <w:tmpl w:val="4BBA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4795">
    <w:abstractNumId w:val="4"/>
  </w:num>
  <w:num w:numId="2" w16cid:durableId="1725985243">
    <w:abstractNumId w:val="2"/>
  </w:num>
  <w:num w:numId="3" w16cid:durableId="1196772570">
    <w:abstractNumId w:val="0"/>
  </w:num>
  <w:num w:numId="4" w16cid:durableId="1503860425">
    <w:abstractNumId w:val="3"/>
  </w:num>
  <w:num w:numId="5" w16cid:durableId="155007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A3"/>
    <w:rsid w:val="00410A39"/>
    <w:rsid w:val="00417C37"/>
    <w:rsid w:val="004A7BA3"/>
    <w:rsid w:val="00723A65"/>
    <w:rsid w:val="00883A68"/>
    <w:rsid w:val="00CC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0908F"/>
  <w15:chartTrackingRefBased/>
  <w15:docId w15:val="{F2312969-52AB-43A8-9314-CE807B91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e5bac429-2fad-47da-887f-09c1d6c2ceac" xsi:nil="true"/>
    <Invited_Students xmlns="e5bac429-2fad-47da-887f-09c1d6c2ceac" xsi:nil="true"/>
    <Distribution_Groups xmlns="e5bac429-2fad-47da-887f-09c1d6c2ceac" xsi:nil="true"/>
    <Math_Settings xmlns="e5bac429-2fad-47da-887f-09c1d6c2ceac" xsi:nil="true"/>
    <TeamsChannelId xmlns="e5bac429-2fad-47da-887f-09c1d6c2ceac" xsi:nil="true"/>
    <Owner xmlns="e5bac429-2fad-47da-887f-09c1d6c2ceac">
      <UserInfo>
        <DisplayName/>
        <AccountId xsi:nil="true"/>
        <AccountType/>
      </UserInfo>
    </Owner>
    <Teachers xmlns="e5bac429-2fad-47da-887f-09c1d6c2ceac">
      <UserInfo>
        <DisplayName/>
        <AccountId xsi:nil="true"/>
        <AccountType/>
      </UserInfo>
    </Teachers>
    <Has_Teacher_Only_SectionGroup xmlns="e5bac429-2fad-47da-887f-09c1d6c2ceac" xsi:nil="true"/>
    <DefaultSectionNames xmlns="e5bac429-2fad-47da-887f-09c1d6c2ceac" xsi:nil="true"/>
    <Is_Collaboration_Space_Locked xmlns="e5bac429-2fad-47da-887f-09c1d6c2ceac" xsi:nil="true"/>
    <NotebookType xmlns="e5bac429-2fad-47da-887f-09c1d6c2ceac" xsi:nil="true"/>
    <CultureName xmlns="e5bac429-2fad-47da-887f-09c1d6c2ceac" xsi:nil="true"/>
    <AppVersion xmlns="e5bac429-2fad-47da-887f-09c1d6c2ceac" xsi:nil="true"/>
    <Students xmlns="e5bac429-2fad-47da-887f-09c1d6c2ceac">
      <UserInfo>
        <DisplayName/>
        <AccountId xsi:nil="true"/>
        <AccountType/>
      </UserInfo>
    </Students>
    <Templates xmlns="e5bac429-2fad-47da-887f-09c1d6c2ceac" xsi:nil="true"/>
    <Self_Registration_Enabled xmlns="e5bac429-2fad-47da-887f-09c1d6c2ceac" xsi:nil="true"/>
    <_activity xmlns="e5bac429-2fad-47da-887f-09c1d6c2ceac" xsi:nil="true"/>
    <LMS_Mappings xmlns="e5bac429-2fad-47da-887f-09c1d6c2ceac" xsi:nil="true"/>
    <IsNotebookLocked xmlns="e5bac429-2fad-47da-887f-09c1d6c2ceac" xsi:nil="true"/>
    <FolderType xmlns="e5bac429-2fad-47da-887f-09c1d6c2ceac" xsi:nil="true"/>
    <Student_Groups xmlns="e5bac429-2fad-47da-887f-09c1d6c2ceac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4B163DCFFCD4FBDB5F023153AB498" ma:contentTypeVersion="34" ma:contentTypeDescription="Utwórz nowy dokument." ma:contentTypeScope="" ma:versionID="fed52b20396e815a6621449c29f244b1">
  <xsd:schema xmlns:xsd="http://www.w3.org/2001/XMLSchema" xmlns:xs="http://www.w3.org/2001/XMLSchema" xmlns:p="http://schemas.microsoft.com/office/2006/metadata/properties" xmlns:ns3="e5bac429-2fad-47da-887f-09c1d6c2ceac" xmlns:ns4="f965014d-3347-4621-bf6d-48b554815b34" targetNamespace="http://schemas.microsoft.com/office/2006/metadata/properties" ma:root="true" ma:fieldsID="8b37ecd9f774c4bba1304cd39f6fc74b" ns3:_="" ns4:_="">
    <xsd:import namespace="e5bac429-2fad-47da-887f-09c1d6c2ceac"/>
    <xsd:import namespace="f965014d-3347-4621-bf6d-48b554815b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ac429-2fad-47da-887f-09c1d6c2c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5014d-3347-4621-bf6d-48b55481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CDDDE-3EF7-4689-BA76-8FDAFB3F04F8}">
  <ds:schemaRefs>
    <ds:schemaRef ds:uri="http://schemas.microsoft.com/office/2006/metadata/properties"/>
    <ds:schemaRef ds:uri="f965014d-3347-4621-bf6d-48b554815b3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e5bac429-2fad-47da-887f-09c1d6c2cea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D909FD-648C-4A85-9BF1-E504A401B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0E1B7-3CB4-4383-816B-8A8C0441F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ac429-2fad-47da-887f-09c1d6c2ceac"/>
    <ds:schemaRef ds:uri="f965014d-3347-4621-bf6d-48b55481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Wolak</dc:creator>
  <cp:keywords/>
  <dc:description/>
  <cp:lastModifiedBy>Jacek Wolak</cp:lastModifiedBy>
  <cp:revision>2</cp:revision>
  <dcterms:created xsi:type="dcterms:W3CDTF">2023-03-09T15:55:00Z</dcterms:created>
  <dcterms:modified xsi:type="dcterms:W3CDTF">2023-03-09T15:55:00Z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0x010100A574B163DCFFCD4FBDB5F023153AB498</vt:lpwstr>
  </property>
</Properties>
</file>