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pl-PL"/>
        </w:rPr>
        <w:t>Komunikat Organizacyjny: XIII Ogólnopolski Turniej o "Puchar Pana Cogito"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 Organizatorzy i fundatorzy nagród:</w:t>
      </w:r>
    </w:p>
    <w:p w:rsidR="00FD1336" w:rsidRPr="00FD1336" w:rsidRDefault="00FD1336" w:rsidP="00FD1336">
      <w:pPr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Urząd Miasta Kołobrzeg, </w:t>
      </w:r>
    </w:p>
    <w:p w:rsidR="00FD1336" w:rsidRPr="00FD1336" w:rsidRDefault="00FD1336" w:rsidP="00FD1336">
      <w:pPr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GKSz</w:t>
      </w:r>
      <w:proofErr w:type="spellEnd"/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"Solny" Grzybowo </w:t>
      </w:r>
    </w:p>
    <w:p w:rsidR="00FD1336" w:rsidRPr="00FD1336" w:rsidRDefault="00FD1336" w:rsidP="00AA5FAE">
      <w:pPr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Herbertiada</w:t>
      </w:r>
      <w:proofErr w:type="spellEnd"/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 Cel zawodów:</w:t>
      </w:r>
    </w:p>
    <w:p w:rsidR="00FD1336" w:rsidRPr="00FD1336" w:rsidRDefault="00FD1336" w:rsidP="00FD1336">
      <w:pPr>
        <w:numPr>
          <w:ilvl w:val="0"/>
          <w:numId w:val="2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propagowanie i popularyzacja szachów w regionie kołobrzeskim, szczególnie wśród dzieci i młodzieży,</w:t>
      </w:r>
    </w:p>
    <w:p w:rsidR="00FD1336" w:rsidRPr="00FD1336" w:rsidRDefault="00FD1336" w:rsidP="00FD1336">
      <w:pPr>
        <w:numPr>
          <w:ilvl w:val="0"/>
          <w:numId w:val="2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upamiętnienie twórczości Zbigniewa Herberta,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 Termin i miejsce zawodów:</w:t>
      </w:r>
    </w:p>
    <w:p w:rsidR="00FD1336" w:rsidRPr="00FD1336" w:rsidRDefault="00FD1336" w:rsidP="00FD1336">
      <w:pPr>
        <w:numPr>
          <w:ilvl w:val="0"/>
          <w:numId w:val="3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19 listopada 2022r</w:t>
      </w:r>
      <w:r w:rsidRPr="00FD133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.</w:t>
      </w: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(sobota) godz. 10,00 </w:t>
      </w:r>
    </w:p>
    <w:p w:rsidR="00FD1336" w:rsidRPr="00FD1336" w:rsidRDefault="00FD1336" w:rsidP="00FD1336">
      <w:pPr>
        <w:numPr>
          <w:ilvl w:val="0"/>
          <w:numId w:val="3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Sala Konferencyjna Urzędu Miasta przy ul. Ratuszowej 13 w Kołobrzegu</w:t>
      </w: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 System rozgrywek: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·         </w:t>
      </w: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Szwajcarski na dystansie 9 rund , kojarzenie komputerowe ;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·         Tempo gry- 10 minut + 5 sekundy na partię dla zawodnika ;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·         Turniej zgłoszony do oceny rankingowej FIDE w szachach szybkich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Sprawy sędziowskie:</w:t>
      </w:r>
    </w:p>
    <w:p w:rsidR="00FD1336" w:rsidRPr="00FD1336" w:rsidRDefault="00FD1336" w:rsidP="00FD1336">
      <w:pPr>
        <w:numPr>
          <w:ilvl w:val="0"/>
          <w:numId w:val="4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sędzia główny – IM Witalis </w:t>
      </w:r>
      <w:proofErr w:type="spellStart"/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Sapis</w:t>
      </w:r>
      <w:proofErr w:type="spellEnd"/>
    </w:p>
    <w:p w:rsidR="00FD1336" w:rsidRPr="00FD1336" w:rsidRDefault="00FD1336" w:rsidP="00FD1336">
      <w:pPr>
        <w:numPr>
          <w:ilvl w:val="0"/>
          <w:numId w:val="4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Podczas rozgrywek obowiązują aktualne przepisy gry FIDE.</w:t>
      </w:r>
    </w:p>
    <w:p w:rsidR="00FD1336" w:rsidRPr="00FD1336" w:rsidRDefault="00FD1336" w:rsidP="00FD1336">
      <w:pPr>
        <w:spacing w:before="100" w:beforeAutospacing="1" w:after="0" w:line="240" w:lineRule="auto"/>
        <w:ind w:left="36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spory rozstrzyga Sędzia główny, którego decyzje są nieodwołalne.</w:t>
      </w:r>
    </w:p>
    <w:p w:rsidR="00FD1336" w:rsidRPr="00FD1336" w:rsidRDefault="00FD1336" w:rsidP="00FD1336">
      <w:pPr>
        <w:numPr>
          <w:ilvl w:val="0"/>
          <w:numId w:val="5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Dopuszcza się posiadanie przez zawodnika na sali gier wyłączonego urządzenia elektronicznego.</w:t>
      </w:r>
    </w:p>
    <w:p w:rsidR="00FD1336" w:rsidRPr="00FD1336" w:rsidRDefault="00FD1336" w:rsidP="00FD1336">
      <w:pPr>
        <w:numPr>
          <w:ilvl w:val="0"/>
          <w:numId w:val="5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Uczestnik będący w stanie po użyciu alkoholu, będzie natychmiast usunięty z turnieju przez Sędziego głównego, bez prawa do jakiejkolwiek rekompensaty poniesionych kosztów, związanych z udziałem w turnieju .</w:t>
      </w:r>
    </w:p>
    <w:p w:rsidR="00FD1336" w:rsidRPr="00FD1336" w:rsidRDefault="00FD1336" w:rsidP="00FD1336">
      <w:pPr>
        <w:numPr>
          <w:ilvl w:val="0"/>
          <w:numId w:val="5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Dopuszczalne spóźnienie na rundę wynosi 5 minut.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V. Zgłoszenia: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Uwaga: </w:t>
      </w:r>
      <w:r w:rsidRPr="00FD1336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pl-PL"/>
        </w:rPr>
        <w:t>ze względu na wielkość sali ilość grających ograniczona jest do 70 osób.</w:t>
      </w: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Decyduje kolejność zgłoszeń. </w:t>
      </w:r>
    </w:p>
    <w:p w:rsidR="00FD1336" w:rsidRPr="00FD1336" w:rsidRDefault="00FD1336" w:rsidP="00FD1336">
      <w:pPr>
        <w:numPr>
          <w:ilvl w:val="0"/>
          <w:numId w:val="6"/>
        </w:numPr>
        <w:spacing w:before="100" w:beforeAutospacing="1" w:after="0" w:line="312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Zgłoszenia na stronie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hyperlink r:id="rId5" w:history="1">
        <w:r w:rsidRPr="0062656A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http://www.chessarbiter.com/turnieje/2022/ti_5795/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bezpośrednio przed zawodami w godz. 9.00- 9.30 - </w:t>
      </w: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 ile będą wolne miejsca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VI. Wpisowe:</w:t>
      </w:r>
    </w:p>
    <w:p w:rsidR="00FD1336" w:rsidRPr="00FD1336" w:rsidRDefault="005D414B" w:rsidP="00FD1336">
      <w:pPr>
        <w:numPr>
          <w:ilvl w:val="0"/>
          <w:numId w:val="7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20</w:t>
      </w:r>
      <w:r w:rsidR="00FD1336"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zł – juniorzy do lat 18 oraz seniorzy powyżej 60 lat,</w:t>
      </w:r>
    </w:p>
    <w:p w:rsidR="00FD1336" w:rsidRPr="00FD1336" w:rsidRDefault="005D414B" w:rsidP="00FD1336">
      <w:pPr>
        <w:numPr>
          <w:ilvl w:val="0"/>
          <w:numId w:val="7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</w:t>
      </w:r>
      <w:r w:rsidR="00FD1336"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0 zł – pozostali zawodnicy.</w:t>
      </w:r>
    </w:p>
    <w:p w:rsidR="00FD1336" w:rsidRPr="00FD1336" w:rsidRDefault="00FD1336" w:rsidP="00FD1336">
      <w:pPr>
        <w:numPr>
          <w:ilvl w:val="0"/>
          <w:numId w:val="7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r w:rsidR="00D23B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awodnicy </w:t>
      </w:r>
      <w:proofErr w:type="spellStart"/>
      <w:r w:rsidR="00D23B1E">
        <w:rPr>
          <w:rFonts w:ascii="Times New Roman" w:eastAsia="Times New Roman" w:hAnsi="Times New Roman" w:cs="Times New Roman"/>
          <w:sz w:val="24"/>
          <w:szCs w:val="24"/>
          <w:lang w:eastAsia="pl-PL"/>
        </w:rPr>
        <w:t>GKSz</w:t>
      </w:r>
      <w:proofErr w:type="spellEnd"/>
      <w:r w:rsidR="00D23B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Solny Grzybowo: 15</w:t>
      </w: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zł.</w:t>
      </w:r>
    </w:p>
    <w:p w:rsidR="00FD1336" w:rsidRPr="00FD1336" w:rsidRDefault="00FD1336" w:rsidP="00FD1336">
      <w:pPr>
        <w:numPr>
          <w:ilvl w:val="0"/>
          <w:numId w:val="7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Uwaga: </w:t>
      </w: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Wpisowe w dniu zawodów wzrasta o 10 zł ( dla osób nie zgłoszonych wcześniej. Prosimy ze względów organizacyjnych na wcześniejsze zgłoszenia przez </w:t>
      </w:r>
      <w:proofErr w:type="spellStart"/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internet</w:t>
      </w:r>
      <w:proofErr w:type="spellEnd"/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)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VII . Nagrody finansowe </w:t>
      </w: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(gwarantowane),</w:t>
      </w:r>
      <w:r w:rsidR="005B63F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zależności od pozyskania spo</w:t>
      </w: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nsorów pula nagród może się zwiększyć: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Nagrody główne:</w:t>
      </w:r>
    </w:p>
    <w:p w:rsidR="00FD1336" w:rsidRPr="00FD1336" w:rsidRDefault="005B63F4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 miejsce – 3</w:t>
      </w:r>
      <w:r w:rsidR="00FD1336"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00,00 złotych + puchar,</w:t>
      </w:r>
    </w:p>
    <w:p w:rsidR="00FD1336" w:rsidRPr="00FD1336" w:rsidRDefault="005B63F4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II miejsce – 20</w:t>
      </w:r>
      <w:r w:rsidR="00FD1336"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0,00 złotych,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II</w:t>
      </w:r>
      <w:r w:rsidR="005B63F4">
        <w:rPr>
          <w:rFonts w:ascii="Times New Roman" w:eastAsia="Times New Roman" w:hAnsi="Times New Roman" w:cs="Times New Roman"/>
          <w:sz w:val="24"/>
          <w:szCs w:val="24"/>
          <w:lang w:eastAsia="pl-PL"/>
        </w:rPr>
        <w:t>I miejsce – 10</w:t>
      </w: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0,00 złotych,</w:t>
      </w:r>
    </w:p>
    <w:p w:rsidR="00FD1336" w:rsidRPr="00FD1336" w:rsidRDefault="00FB0081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IV miejsce – 8</w:t>
      </w:r>
      <w:r w:rsidR="00FD1336"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0,00 złotych,</w:t>
      </w:r>
    </w:p>
    <w:p w:rsidR="00FD1336" w:rsidRPr="00FD1336" w:rsidRDefault="00FB0081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V miejsce – 7</w:t>
      </w:r>
      <w:r w:rsidR="00FD1336"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0,00 złotych,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VI miejsce – 50,00 złotych,</w:t>
      </w:r>
    </w:p>
    <w:p w:rsid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Nagrody dodatkowe: w kategoriach wiekowych, nagrody niespodzianki – w ramach możliwości organizatora.</w:t>
      </w:r>
    </w:p>
    <w:p w:rsidR="005B63F4" w:rsidRPr="00FD1336" w:rsidRDefault="005B63F4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Nagrody rzeczowe dla dzieci</w:t>
      </w:r>
    </w:p>
    <w:p w:rsidR="00FD1336" w:rsidRPr="00FD1336" w:rsidRDefault="00FD1336" w:rsidP="00FD133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D1336" w:rsidRPr="00FD1336" w:rsidRDefault="00FD1336" w:rsidP="00FD1336">
      <w:pPr>
        <w:spacing w:before="100" w:beforeAutospacing="1" w:after="0" w:line="240" w:lineRule="auto"/>
        <w:ind w:left="36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VIII. Uwagi:</w:t>
      </w:r>
    </w:p>
    <w:p w:rsidR="00FD1336" w:rsidRPr="00FD1336" w:rsidRDefault="00FD1336" w:rsidP="00FD1336">
      <w:pPr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W programie zawodów przewidziana jest część artystyczna upamiętniająca życie i twórczość Zbigniewa Herberta.</w:t>
      </w:r>
    </w:p>
    <w:p w:rsidR="00FD1336" w:rsidRPr="00FD1336" w:rsidRDefault="00FD1336" w:rsidP="00FD1336">
      <w:pPr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Uczestnicy biorący udział w turnieju, wyrażają zgodę na zbieranie i przetwarzanie podanych przez nich danych osobowych przez organizatorów turnieju tj. imię i nazwisko, klub, miejscowość, e-mail, zdjęcia,</w:t>
      </w:r>
      <w:r w:rsidR="005B63F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celach promocyjno – marketingowych, związanych z ich działalnością, Zgodnie z art. 13 ust. 1 i ust. 2 rozporządzenia Parlamentu Europejskiego i Rady (UE) 2016/679 z dnia 27 kwietnia 2016r. </w:t>
      </w:r>
    </w:p>
    <w:p w:rsidR="00FD1336" w:rsidRPr="00FD1336" w:rsidRDefault="00FD1336" w:rsidP="00FD1336">
      <w:pPr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Organizator zastrzega sobie prawo do nieodpłatnego wykorzystania materiałów audiowizualnych zrealizowanych podczas turnieju. </w:t>
      </w:r>
    </w:p>
    <w:p w:rsidR="00FD1336" w:rsidRPr="00FD1336" w:rsidRDefault="00FD1336" w:rsidP="00FD1336">
      <w:pPr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Niepełnoletni zawodnicy biorą udział w zawodach pod opieką rodziców lub opiekunów.</w:t>
      </w:r>
    </w:p>
    <w:p w:rsidR="00FD1336" w:rsidRPr="00FD1336" w:rsidRDefault="00FD1336" w:rsidP="00FD1336">
      <w:pPr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Zawodnicy przyjeżdżają i uczestniczą w turnieju na własny koszt oraz ubezpieczają się we własnym zakresie.</w:t>
      </w:r>
    </w:p>
    <w:p w:rsidR="00FD1336" w:rsidRPr="00FD1336" w:rsidRDefault="00FD1336" w:rsidP="00FD1336">
      <w:pPr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Organizatorzy nie odpowiadają za żadne szkody związane z udziałem zawodników w turnieju.</w:t>
      </w:r>
    </w:p>
    <w:p w:rsidR="00FD1336" w:rsidRPr="00FD1336" w:rsidRDefault="00FD1336" w:rsidP="00FD1336">
      <w:pPr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36"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Organizatorzy zastrzegają sobie prawo do zmian w niniejszym regulaminie.</w:t>
      </w:r>
    </w:p>
    <w:p w:rsidR="00AE58DF" w:rsidRDefault="00AE58DF"/>
    <w:sectPr w:rsidR="00AE58DF" w:rsidSect="00AE58D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31E85"/>
    <w:multiLevelType w:val="multilevel"/>
    <w:tmpl w:val="21922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2962EB"/>
    <w:multiLevelType w:val="multilevel"/>
    <w:tmpl w:val="25BADC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4D00A6"/>
    <w:multiLevelType w:val="multilevel"/>
    <w:tmpl w:val="3424A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4DE0DA3"/>
    <w:multiLevelType w:val="multilevel"/>
    <w:tmpl w:val="B8064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D3F7F28"/>
    <w:multiLevelType w:val="multilevel"/>
    <w:tmpl w:val="3F24B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99B1D23"/>
    <w:multiLevelType w:val="multilevel"/>
    <w:tmpl w:val="23305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1965214"/>
    <w:multiLevelType w:val="multilevel"/>
    <w:tmpl w:val="303E3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9C84334"/>
    <w:multiLevelType w:val="multilevel"/>
    <w:tmpl w:val="ADF64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7"/>
  </w:num>
  <w:num w:numId="5">
    <w:abstractNumId w:val="5"/>
  </w:num>
  <w:num w:numId="6">
    <w:abstractNumId w:val="6"/>
  </w:num>
  <w:num w:numId="7">
    <w:abstractNumId w:val="3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D1336"/>
    <w:rsid w:val="005B63F4"/>
    <w:rsid w:val="005D414B"/>
    <w:rsid w:val="00AA5FAE"/>
    <w:rsid w:val="00AE58DF"/>
    <w:rsid w:val="00D23B1E"/>
    <w:rsid w:val="00FB0081"/>
    <w:rsid w:val="00FD1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58D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FD13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FD133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07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hessarbiter.com/turnieje/2022/ti_579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475</Words>
  <Characters>2850</Characters>
  <Application>Microsoft Office Word</Application>
  <DocSecurity>0</DocSecurity>
  <Lines>23</Lines>
  <Paragraphs>6</Paragraphs>
  <ScaleCrop>false</ScaleCrop>
  <Company/>
  <LinksUpToDate>false</LinksUpToDate>
  <CharactersWithSpaces>3319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</cp:lastModifiedBy>
  <cp:revision>6</cp:revision>
  <dcterms:created xsi:type="dcterms:W3CDTF">2022-10-18T17:24:00Z</dcterms:created>
  <dcterms:modified xsi:type="dcterms:W3CDTF">2022-10-18T17:37:00Z</dcterms:modified>
</cp:coreProperties>
</file>