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676D" w14:textId="77777777" w:rsidR="00AD2CBB" w:rsidRDefault="00AD2CBB" w:rsidP="008A6009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6F54B70F" w14:textId="77777777" w:rsidR="00117F3D" w:rsidRPr="00B827B0" w:rsidRDefault="00117F3D" w:rsidP="008A6009">
      <w:pPr>
        <w:pStyle w:val="Bezodstpw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B827B0">
        <w:rPr>
          <w:rFonts w:ascii="Arial" w:hAnsi="Arial" w:cs="Arial"/>
          <w:b/>
          <w:color w:val="0000FF"/>
          <w:sz w:val="28"/>
          <w:szCs w:val="28"/>
        </w:rPr>
        <w:t>I</w:t>
      </w:r>
      <w:r w:rsidR="00164977">
        <w:rPr>
          <w:rFonts w:ascii="Arial" w:hAnsi="Arial" w:cs="Arial"/>
          <w:b/>
          <w:color w:val="0000FF"/>
          <w:sz w:val="28"/>
          <w:szCs w:val="28"/>
        </w:rPr>
        <w:t>I</w:t>
      </w:r>
      <w:r w:rsidR="005B5F96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B827B0">
        <w:rPr>
          <w:rFonts w:ascii="Arial" w:hAnsi="Arial" w:cs="Arial"/>
          <w:b/>
          <w:color w:val="0000FF"/>
          <w:sz w:val="28"/>
          <w:szCs w:val="28"/>
        </w:rPr>
        <w:t>Kongres Edukacyjny IT i SZACHY</w:t>
      </w:r>
      <w:r w:rsidR="006901E2">
        <w:rPr>
          <w:rFonts w:ascii="Arial" w:hAnsi="Arial" w:cs="Arial"/>
          <w:b/>
          <w:color w:val="0000FF"/>
          <w:sz w:val="28"/>
          <w:szCs w:val="28"/>
        </w:rPr>
        <w:t xml:space="preserve"> im. Ignacego Łukasiewicza</w:t>
      </w:r>
    </w:p>
    <w:p w14:paraId="1FFF9B09" w14:textId="77777777" w:rsidR="008A6009" w:rsidRPr="008A6009" w:rsidRDefault="008A6009" w:rsidP="008A6009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8A6009">
        <w:rPr>
          <w:rFonts w:ascii="Arial" w:hAnsi="Arial" w:cs="Arial"/>
          <w:sz w:val="28"/>
          <w:szCs w:val="28"/>
        </w:rPr>
        <w:t>Komunikat organizacyjny</w:t>
      </w:r>
    </w:p>
    <w:p w14:paraId="2BEB60FE" w14:textId="77777777" w:rsidR="00117F3D" w:rsidRPr="008A6009" w:rsidRDefault="00117F3D" w:rsidP="008A6009">
      <w:pPr>
        <w:pStyle w:val="Bezodstpw"/>
        <w:jc w:val="center"/>
        <w:rPr>
          <w:rFonts w:ascii="Arial" w:hAnsi="Arial" w:cs="Arial"/>
          <w:sz w:val="28"/>
          <w:szCs w:val="28"/>
        </w:rPr>
      </w:pPr>
      <w:r w:rsidRPr="008A6009">
        <w:rPr>
          <w:rFonts w:ascii="Arial" w:hAnsi="Arial" w:cs="Arial"/>
          <w:sz w:val="28"/>
          <w:szCs w:val="28"/>
        </w:rPr>
        <w:t>Turniej</w:t>
      </w:r>
      <w:r w:rsidR="008A6009">
        <w:rPr>
          <w:rFonts w:ascii="Arial" w:hAnsi="Arial" w:cs="Arial"/>
          <w:sz w:val="28"/>
          <w:szCs w:val="28"/>
        </w:rPr>
        <w:t>u</w:t>
      </w:r>
      <w:r w:rsidRPr="008A6009">
        <w:rPr>
          <w:rFonts w:ascii="Arial" w:hAnsi="Arial" w:cs="Arial"/>
          <w:sz w:val="28"/>
          <w:szCs w:val="28"/>
        </w:rPr>
        <w:t xml:space="preserve"> S</w:t>
      </w:r>
      <w:r w:rsidR="008A6009">
        <w:rPr>
          <w:rFonts w:ascii="Arial" w:hAnsi="Arial" w:cs="Arial"/>
          <w:sz w:val="28"/>
          <w:szCs w:val="28"/>
        </w:rPr>
        <w:t>zachowego</w:t>
      </w:r>
      <w:r w:rsidR="00164977">
        <w:rPr>
          <w:rFonts w:ascii="Arial" w:hAnsi="Arial" w:cs="Arial"/>
          <w:sz w:val="28"/>
          <w:szCs w:val="28"/>
        </w:rPr>
        <w:t xml:space="preserve"> Szkół Podstawowych</w:t>
      </w:r>
    </w:p>
    <w:p w14:paraId="7FF4B701" w14:textId="0E17584D" w:rsidR="002D36F6" w:rsidRDefault="000D7DE2" w:rsidP="008A6009">
      <w:pPr>
        <w:pStyle w:val="Bezodstpw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Jasionka, </w:t>
      </w:r>
      <w:r w:rsidR="00C07C68">
        <w:rPr>
          <w:rFonts w:ascii="Arial" w:hAnsi="Arial" w:cs="Arial"/>
          <w:sz w:val="28"/>
          <w:szCs w:val="28"/>
        </w:rPr>
        <w:t>2</w:t>
      </w:r>
      <w:r w:rsidR="0072481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.0</w:t>
      </w:r>
      <w:r w:rsidR="00C07C68">
        <w:rPr>
          <w:rFonts w:ascii="Arial" w:hAnsi="Arial" w:cs="Arial"/>
          <w:sz w:val="28"/>
          <w:szCs w:val="28"/>
        </w:rPr>
        <w:t>9</w:t>
      </w:r>
      <w:r w:rsidR="00164977">
        <w:rPr>
          <w:rFonts w:ascii="Arial" w:hAnsi="Arial" w:cs="Arial"/>
          <w:sz w:val="28"/>
          <w:szCs w:val="28"/>
        </w:rPr>
        <w:t>.20</w:t>
      </w:r>
      <w:r w:rsidR="00E74A3F">
        <w:rPr>
          <w:rFonts w:ascii="Arial" w:hAnsi="Arial" w:cs="Arial"/>
          <w:sz w:val="28"/>
          <w:szCs w:val="28"/>
        </w:rPr>
        <w:t>21</w:t>
      </w:r>
      <w:r w:rsidR="002D36F6">
        <w:rPr>
          <w:rFonts w:ascii="Arial" w:hAnsi="Arial" w:cs="Arial"/>
          <w:sz w:val="28"/>
          <w:szCs w:val="28"/>
        </w:rPr>
        <w:t xml:space="preserve"> r.</w:t>
      </w:r>
    </w:p>
    <w:p w14:paraId="6A1D8D2F" w14:textId="77777777" w:rsidR="008A6009" w:rsidRDefault="008A6009" w:rsidP="008A6009">
      <w:pPr>
        <w:pStyle w:val="Bezodstpw"/>
        <w:rPr>
          <w:rFonts w:ascii="Arial" w:hAnsi="Arial" w:cs="Arial"/>
          <w:sz w:val="28"/>
          <w:szCs w:val="28"/>
        </w:rPr>
      </w:pPr>
    </w:p>
    <w:p w14:paraId="0ABE2C9A" w14:textId="77777777" w:rsidR="008A6009" w:rsidRDefault="008A6009" w:rsidP="008A600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2D36F6">
        <w:rPr>
          <w:rFonts w:ascii="Arial" w:hAnsi="Arial" w:cs="Arial"/>
          <w:sz w:val="24"/>
          <w:szCs w:val="24"/>
          <w:u w:val="single"/>
        </w:rPr>
        <w:t>Organizator</w:t>
      </w:r>
    </w:p>
    <w:p w14:paraId="3CC1D255" w14:textId="77777777" w:rsidR="006901E2" w:rsidRPr="006901E2" w:rsidRDefault="006901E2" w:rsidP="006901E2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Pr="006901E2">
        <w:rPr>
          <w:rFonts w:ascii="Arial" w:hAnsi="Arial" w:cs="Arial"/>
          <w:sz w:val="24"/>
          <w:szCs w:val="24"/>
        </w:rPr>
        <w:t>Fundacja</w:t>
      </w:r>
      <w:r>
        <w:rPr>
          <w:rFonts w:ascii="Arial" w:hAnsi="Arial" w:cs="Arial"/>
          <w:sz w:val="24"/>
          <w:szCs w:val="24"/>
        </w:rPr>
        <w:t xml:space="preserve"> im. Ignacego Łukasiewicza</w:t>
      </w:r>
    </w:p>
    <w:p w14:paraId="72AEDE2B" w14:textId="7341C09D" w:rsidR="008A6009" w:rsidRDefault="006901E2" w:rsidP="008A6009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8A6009" w:rsidRPr="00770E46">
        <w:rPr>
          <w:rFonts w:ascii="Arial" w:hAnsi="Arial" w:cs="Arial"/>
          <w:b/>
          <w:sz w:val="24"/>
          <w:szCs w:val="24"/>
        </w:rPr>
        <w:t xml:space="preserve">G2A </w:t>
      </w:r>
      <w:r w:rsidR="008A6009" w:rsidRPr="00770E46">
        <w:rPr>
          <w:rFonts w:ascii="Arial" w:hAnsi="Arial" w:cs="Arial"/>
          <w:b/>
          <w:color w:val="984806" w:themeColor="accent6" w:themeShade="80"/>
          <w:sz w:val="24"/>
          <w:szCs w:val="24"/>
        </w:rPr>
        <w:t>ARENA</w:t>
      </w:r>
      <w:r w:rsidR="008A6009" w:rsidRPr="008A6009">
        <w:rPr>
          <w:rFonts w:ascii="Arial" w:hAnsi="Arial" w:cs="Arial"/>
          <w:sz w:val="24"/>
          <w:szCs w:val="24"/>
        </w:rPr>
        <w:t xml:space="preserve">  Centrum Wystawienniczo-Kongresowe Województwa Podkarpackiego</w:t>
      </w:r>
    </w:p>
    <w:p w14:paraId="3C8729A4" w14:textId="738BA06F" w:rsidR="00E87346" w:rsidRPr="008A6009" w:rsidRDefault="00E87346" w:rsidP="008A6009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Podkarpacki Związek Szachowy w Rzeszowie</w:t>
      </w:r>
    </w:p>
    <w:p w14:paraId="398E08EA" w14:textId="77777777" w:rsidR="008A6009" w:rsidRPr="009129B2" w:rsidRDefault="008A6009" w:rsidP="008A6009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18F8C510" w14:textId="77777777" w:rsidR="002D36F6" w:rsidRPr="002D36F6" w:rsidRDefault="002D36F6" w:rsidP="002D36F6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Termin i miejsce</w:t>
      </w:r>
    </w:p>
    <w:p w14:paraId="1AACB84D" w14:textId="77777777" w:rsidR="002D36F6" w:rsidRDefault="002D36F6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Turniej odbędzie się w Jasionce</w:t>
      </w:r>
      <w:r w:rsidR="008A6009">
        <w:rPr>
          <w:rFonts w:ascii="Arial" w:hAnsi="Arial" w:cs="Arial"/>
          <w:sz w:val="24"/>
          <w:szCs w:val="24"/>
        </w:rPr>
        <w:t xml:space="preserve"> 953</w:t>
      </w:r>
      <w:r>
        <w:rPr>
          <w:rFonts w:ascii="Arial" w:hAnsi="Arial" w:cs="Arial"/>
          <w:sz w:val="24"/>
          <w:szCs w:val="24"/>
        </w:rPr>
        <w:t xml:space="preserve">, </w:t>
      </w:r>
      <w:r w:rsidRPr="00770E46">
        <w:rPr>
          <w:rFonts w:ascii="Arial" w:hAnsi="Arial" w:cs="Arial"/>
          <w:b/>
          <w:sz w:val="24"/>
          <w:szCs w:val="24"/>
        </w:rPr>
        <w:t>G2A</w:t>
      </w:r>
      <w:r w:rsidRPr="00770E46">
        <w:rPr>
          <w:rFonts w:ascii="Arial" w:hAnsi="Arial" w:cs="Arial"/>
          <w:b/>
          <w:color w:val="984806" w:themeColor="accent6" w:themeShade="80"/>
          <w:sz w:val="24"/>
          <w:szCs w:val="24"/>
        </w:rPr>
        <w:t>ARENA</w:t>
      </w:r>
    </w:p>
    <w:p w14:paraId="6F27325E" w14:textId="77777777" w:rsidR="002D36F6" w:rsidRDefault="002D36F6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2D36F6">
        <w:rPr>
          <w:rFonts w:ascii="Arial" w:hAnsi="Arial" w:cs="Arial"/>
          <w:sz w:val="24"/>
          <w:szCs w:val="24"/>
        </w:rPr>
        <w:t>Centrum Wystawienniczo-Kongresowe Województwa Podkarpackiego</w:t>
      </w:r>
    </w:p>
    <w:p w14:paraId="4DC43C87" w14:textId="7FD3539E" w:rsidR="002D36F6" w:rsidRDefault="000D7DE2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</w:t>
      </w:r>
      <w:r w:rsidR="00C07C68">
        <w:rPr>
          <w:rFonts w:ascii="Arial" w:hAnsi="Arial" w:cs="Arial"/>
          <w:b/>
          <w:sz w:val="24"/>
          <w:szCs w:val="24"/>
        </w:rPr>
        <w:t>2</w:t>
      </w:r>
      <w:r w:rsidR="00724810">
        <w:rPr>
          <w:rFonts w:ascii="Arial" w:hAnsi="Arial" w:cs="Arial"/>
          <w:b/>
          <w:sz w:val="24"/>
          <w:szCs w:val="24"/>
        </w:rPr>
        <w:t>2</w:t>
      </w:r>
      <w:r w:rsidRPr="000D7DE2">
        <w:rPr>
          <w:rFonts w:ascii="Arial" w:hAnsi="Arial" w:cs="Arial"/>
          <w:b/>
          <w:sz w:val="24"/>
          <w:szCs w:val="24"/>
        </w:rPr>
        <w:t>.0</w:t>
      </w:r>
      <w:r w:rsidR="00C07C68">
        <w:rPr>
          <w:rFonts w:ascii="Arial" w:hAnsi="Arial" w:cs="Arial"/>
          <w:b/>
          <w:sz w:val="24"/>
          <w:szCs w:val="24"/>
        </w:rPr>
        <w:t>9</w:t>
      </w:r>
      <w:r w:rsidR="00164977" w:rsidRPr="000D7DE2">
        <w:rPr>
          <w:rFonts w:ascii="Arial" w:hAnsi="Arial" w:cs="Arial"/>
          <w:b/>
          <w:sz w:val="24"/>
          <w:szCs w:val="24"/>
        </w:rPr>
        <w:t>.20</w:t>
      </w:r>
      <w:r w:rsidR="00E74A3F">
        <w:rPr>
          <w:rFonts w:ascii="Arial" w:hAnsi="Arial" w:cs="Arial"/>
          <w:b/>
          <w:sz w:val="24"/>
          <w:szCs w:val="24"/>
        </w:rPr>
        <w:t>21</w:t>
      </w:r>
      <w:r w:rsidR="002D36F6" w:rsidRPr="000D7DE2">
        <w:rPr>
          <w:rFonts w:ascii="Arial" w:hAnsi="Arial" w:cs="Arial"/>
          <w:b/>
          <w:sz w:val="24"/>
          <w:szCs w:val="24"/>
        </w:rPr>
        <w:t xml:space="preserve"> r.</w:t>
      </w:r>
      <w:r w:rsidR="002D36F6">
        <w:rPr>
          <w:rFonts w:ascii="Arial" w:hAnsi="Arial" w:cs="Arial"/>
          <w:sz w:val="24"/>
          <w:szCs w:val="24"/>
        </w:rPr>
        <w:t xml:space="preserve"> Odprawa techniczna o godz. 09.00 w dniu turnieju.</w:t>
      </w:r>
    </w:p>
    <w:p w14:paraId="7C52F4F6" w14:textId="77777777" w:rsidR="005B5F96" w:rsidRDefault="005B5F96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158C6D1E" w14:textId="5BAF4057" w:rsidR="005B5F96" w:rsidRDefault="005B5F96" w:rsidP="008A600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Cele turnieju</w:t>
      </w:r>
      <w:r w:rsidRPr="005B5F96">
        <w:rPr>
          <w:rFonts w:ascii="Arial" w:hAnsi="Arial" w:cs="Arial"/>
          <w:sz w:val="24"/>
          <w:szCs w:val="24"/>
        </w:rPr>
        <w:t xml:space="preserve">:  </w:t>
      </w:r>
    </w:p>
    <w:p w14:paraId="6D443EF1" w14:textId="77777777" w:rsidR="0033225B" w:rsidRDefault="0033225B" w:rsidP="0033225B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4742D32B" w14:textId="77777777" w:rsidR="005B5F96" w:rsidRPr="005B5F96" w:rsidRDefault="005B5F96" w:rsidP="005B5F96">
      <w:pPr>
        <w:pStyle w:val="Bezodstpw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B5F96">
        <w:rPr>
          <w:rFonts w:ascii="Arial" w:hAnsi="Arial" w:cs="Arial"/>
          <w:color w:val="FF0000"/>
          <w:sz w:val="24"/>
          <w:szCs w:val="24"/>
        </w:rPr>
        <w:t xml:space="preserve">Upowszechnienie wiedzy o możliwości wykorzystania nauki gry w szachy w ramach nauczania matematyki w szkole podstawowej w oparciu o założenia wynikające z podstawy programowej w klasach I-III. Popularyzacja gry w szachy jako narzędzia doskonalenia  umiejętności logicznego myślenia, analizy, strategii i taktyki. Wyłonienie najlepszych szachistów w grupach turniejowych oraz najlepszych szkół podstawowych zgłoszonych do udziału w turnieju. </w:t>
      </w:r>
    </w:p>
    <w:p w14:paraId="02A71FE2" w14:textId="77777777" w:rsidR="00E230EC" w:rsidRDefault="00E230EC" w:rsidP="0033225B">
      <w:pPr>
        <w:pStyle w:val="Bezodstpw"/>
        <w:rPr>
          <w:rFonts w:ascii="Arial" w:hAnsi="Arial" w:cs="Arial"/>
          <w:sz w:val="24"/>
          <w:szCs w:val="24"/>
          <w:u w:val="single"/>
        </w:rPr>
      </w:pPr>
    </w:p>
    <w:p w14:paraId="607EC990" w14:textId="77777777" w:rsidR="00E230EC" w:rsidRDefault="00E230EC" w:rsidP="00E230EC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E230EC">
        <w:rPr>
          <w:rFonts w:ascii="Arial" w:hAnsi="Arial" w:cs="Arial"/>
          <w:sz w:val="24"/>
          <w:szCs w:val="24"/>
        </w:rPr>
        <w:t>Rozegra</w:t>
      </w:r>
      <w:r>
        <w:rPr>
          <w:rFonts w:ascii="Arial" w:hAnsi="Arial" w:cs="Arial"/>
          <w:sz w:val="24"/>
          <w:szCs w:val="24"/>
        </w:rPr>
        <w:t>n</w:t>
      </w:r>
      <w:r w:rsidR="00164977">
        <w:rPr>
          <w:rFonts w:ascii="Arial" w:hAnsi="Arial" w:cs="Arial"/>
          <w:sz w:val="24"/>
          <w:szCs w:val="24"/>
        </w:rPr>
        <w:t>ych zostanie osiem turniejów indywidualnych.</w:t>
      </w:r>
    </w:p>
    <w:p w14:paraId="7B077673" w14:textId="77777777" w:rsidR="00794F90" w:rsidRDefault="00794F90" w:rsidP="00E230EC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</w:p>
    <w:p w14:paraId="68580226" w14:textId="77777777" w:rsidR="00164977" w:rsidRDefault="000D7DE2" w:rsidP="00E230EC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Szkoły Podstawowe klasy I</w:t>
      </w:r>
      <w:r w:rsidR="00164977">
        <w:rPr>
          <w:rFonts w:ascii="Arial" w:hAnsi="Arial" w:cs="Arial"/>
          <w:sz w:val="24"/>
          <w:szCs w:val="24"/>
          <w:u w:val="single"/>
        </w:rPr>
        <w:t xml:space="preserve">- </w:t>
      </w:r>
      <w:r w:rsidR="00164977" w:rsidRPr="00164977">
        <w:rPr>
          <w:rFonts w:ascii="Arial" w:hAnsi="Arial" w:cs="Arial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  <w:u w:val="single"/>
        </w:rPr>
        <w:t>II</w:t>
      </w:r>
    </w:p>
    <w:p w14:paraId="13576D0F" w14:textId="77777777" w:rsidR="00164977" w:rsidRPr="00164977" w:rsidRDefault="00164977" w:rsidP="00E230EC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</w:p>
    <w:p w14:paraId="1BFF9897" w14:textId="7AC7E9E9" w:rsidR="002D36F6" w:rsidRDefault="00E230EC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A:</w:t>
      </w:r>
      <w:r>
        <w:rPr>
          <w:rFonts w:ascii="Arial" w:hAnsi="Arial" w:cs="Arial"/>
          <w:sz w:val="24"/>
          <w:szCs w:val="24"/>
        </w:rPr>
        <w:tab/>
      </w:r>
      <w:r w:rsidR="000D7DE2">
        <w:rPr>
          <w:rFonts w:ascii="Arial" w:hAnsi="Arial" w:cs="Arial"/>
          <w:sz w:val="24"/>
          <w:szCs w:val="24"/>
        </w:rPr>
        <w:t>Chłopcy  ur. w 20</w:t>
      </w:r>
      <w:r w:rsidR="00E74A3F">
        <w:rPr>
          <w:rFonts w:ascii="Arial" w:hAnsi="Arial" w:cs="Arial"/>
          <w:sz w:val="24"/>
          <w:szCs w:val="24"/>
        </w:rPr>
        <w:t>1</w:t>
      </w:r>
      <w:r w:rsidR="00C07C68">
        <w:rPr>
          <w:rFonts w:ascii="Arial" w:hAnsi="Arial" w:cs="Arial"/>
          <w:sz w:val="24"/>
          <w:szCs w:val="24"/>
        </w:rPr>
        <w:t>2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378D9EEA" w14:textId="6AA5E819" w:rsidR="009129B2" w:rsidRDefault="00E230EC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B:</w:t>
      </w:r>
      <w:r>
        <w:rPr>
          <w:rFonts w:ascii="Arial" w:hAnsi="Arial" w:cs="Arial"/>
          <w:sz w:val="24"/>
          <w:szCs w:val="24"/>
        </w:rPr>
        <w:tab/>
      </w:r>
      <w:r w:rsidR="000D7DE2">
        <w:rPr>
          <w:rFonts w:ascii="Arial" w:hAnsi="Arial" w:cs="Arial"/>
          <w:sz w:val="24"/>
          <w:szCs w:val="24"/>
        </w:rPr>
        <w:t>Chłopcy  ur. w 20</w:t>
      </w:r>
      <w:r w:rsidR="00E74A3F">
        <w:rPr>
          <w:rFonts w:ascii="Arial" w:hAnsi="Arial" w:cs="Arial"/>
          <w:sz w:val="24"/>
          <w:szCs w:val="24"/>
        </w:rPr>
        <w:t>1</w:t>
      </w:r>
      <w:r w:rsidR="00C07C68">
        <w:rPr>
          <w:rFonts w:ascii="Arial" w:hAnsi="Arial" w:cs="Arial"/>
          <w:sz w:val="24"/>
          <w:szCs w:val="24"/>
        </w:rPr>
        <w:t>2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4F164A7A" w14:textId="3A520CE0" w:rsidR="00164977" w:rsidRDefault="000D7DE2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C:</w:t>
      </w:r>
      <w:r>
        <w:rPr>
          <w:rFonts w:ascii="Arial" w:hAnsi="Arial" w:cs="Arial"/>
          <w:sz w:val="24"/>
          <w:szCs w:val="24"/>
        </w:rPr>
        <w:tab/>
        <w:t>Chłopcy  ur. w 20</w:t>
      </w:r>
      <w:r w:rsidR="00E74A3F">
        <w:rPr>
          <w:rFonts w:ascii="Arial" w:hAnsi="Arial" w:cs="Arial"/>
          <w:sz w:val="24"/>
          <w:szCs w:val="24"/>
        </w:rPr>
        <w:t>1</w:t>
      </w:r>
      <w:r w:rsidR="00C07C68">
        <w:rPr>
          <w:rFonts w:ascii="Arial" w:hAnsi="Arial" w:cs="Arial"/>
          <w:sz w:val="24"/>
          <w:szCs w:val="24"/>
        </w:rPr>
        <w:t>2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25341180" w14:textId="31E18638" w:rsidR="00164977" w:rsidRDefault="000D7DE2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D:</w:t>
      </w:r>
      <w:r>
        <w:rPr>
          <w:rFonts w:ascii="Arial" w:hAnsi="Arial" w:cs="Arial"/>
          <w:sz w:val="24"/>
          <w:szCs w:val="24"/>
        </w:rPr>
        <w:tab/>
        <w:t>Dziewczęta  ur. 20</w:t>
      </w:r>
      <w:r w:rsidR="00E74A3F">
        <w:rPr>
          <w:rFonts w:ascii="Arial" w:hAnsi="Arial" w:cs="Arial"/>
          <w:sz w:val="24"/>
          <w:szCs w:val="24"/>
        </w:rPr>
        <w:t>1</w:t>
      </w:r>
      <w:r w:rsidR="00C07C68">
        <w:rPr>
          <w:rFonts w:ascii="Arial" w:hAnsi="Arial" w:cs="Arial"/>
          <w:sz w:val="24"/>
          <w:szCs w:val="24"/>
        </w:rPr>
        <w:t>2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5990138C" w14:textId="77777777" w:rsidR="00164977" w:rsidRDefault="00164977" w:rsidP="00164977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</w:p>
    <w:p w14:paraId="074AB69B" w14:textId="77777777" w:rsidR="00164977" w:rsidRPr="00164977" w:rsidRDefault="00164977" w:rsidP="00164977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Szkoły Podstawowe klasy I</w:t>
      </w:r>
      <w:r w:rsidR="000D7DE2">
        <w:rPr>
          <w:rFonts w:ascii="Arial" w:hAnsi="Arial" w:cs="Arial"/>
          <w:sz w:val="24"/>
          <w:szCs w:val="24"/>
          <w:u w:val="single"/>
        </w:rPr>
        <w:t>V</w:t>
      </w:r>
      <w:r>
        <w:rPr>
          <w:rFonts w:ascii="Arial" w:hAnsi="Arial" w:cs="Arial"/>
          <w:sz w:val="24"/>
          <w:szCs w:val="24"/>
          <w:u w:val="single"/>
        </w:rPr>
        <w:t xml:space="preserve"> - </w:t>
      </w:r>
      <w:r w:rsidR="000D7DE2">
        <w:rPr>
          <w:rFonts w:ascii="Arial" w:hAnsi="Arial" w:cs="Arial"/>
          <w:sz w:val="24"/>
          <w:szCs w:val="24"/>
          <w:u w:val="single"/>
        </w:rPr>
        <w:t>V</w:t>
      </w:r>
      <w:r>
        <w:rPr>
          <w:rFonts w:ascii="Arial" w:hAnsi="Arial" w:cs="Arial"/>
          <w:sz w:val="24"/>
          <w:szCs w:val="24"/>
          <w:u w:val="single"/>
        </w:rPr>
        <w:t>III</w:t>
      </w:r>
    </w:p>
    <w:p w14:paraId="584C1C7E" w14:textId="77777777" w:rsidR="00164977" w:rsidRPr="009129B2" w:rsidRDefault="00164977" w:rsidP="00164977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7AEDF2D9" w14:textId="3D1697B6" w:rsidR="00164977" w:rsidRDefault="00164977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E:</w:t>
      </w:r>
      <w:r>
        <w:rPr>
          <w:rFonts w:ascii="Arial" w:hAnsi="Arial" w:cs="Arial"/>
          <w:sz w:val="24"/>
          <w:szCs w:val="24"/>
        </w:rPr>
        <w:tab/>
        <w:t xml:space="preserve">Chłopcy  ur. w </w:t>
      </w:r>
      <w:r w:rsidR="000D7DE2">
        <w:rPr>
          <w:rFonts w:ascii="Arial" w:hAnsi="Arial" w:cs="Arial"/>
          <w:sz w:val="24"/>
          <w:szCs w:val="24"/>
        </w:rPr>
        <w:t>200</w:t>
      </w:r>
      <w:r w:rsidR="00C07C6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r. i młodsi</w:t>
      </w:r>
    </w:p>
    <w:p w14:paraId="158A7050" w14:textId="3B541224" w:rsidR="00164977" w:rsidRDefault="000D7DE2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F:</w:t>
      </w:r>
      <w:r>
        <w:rPr>
          <w:rFonts w:ascii="Arial" w:hAnsi="Arial" w:cs="Arial"/>
          <w:sz w:val="24"/>
          <w:szCs w:val="24"/>
        </w:rPr>
        <w:tab/>
        <w:t>Chłopcy  ur. w 200</w:t>
      </w:r>
      <w:r w:rsidR="00C07C68">
        <w:rPr>
          <w:rFonts w:ascii="Arial" w:hAnsi="Arial" w:cs="Arial"/>
          <w:sz w:val="24"/>
          <w:szCs w:val="24"/>
        </w:rPr>
        <w:t>7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7B035BBD" w14:textId="39BB37C5" w:rsidR="00164977" w:rsidRDefault="000D7DE2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G:</w:t>
      </w:r>
      <w:r>
        <w:rPr>
          <w:rFonts w:ascii="Arial" w:hAnsi="Arial" w:cs="Arial"/>
          <w:sz w:val="24"/>
          <w:szCs w:val="24"/>
        </w:rPr>
        <w:tab/>
        <w:t>Chłopcy  ur. w 200</w:t>
      </w:r>
      <w:r w:rsidR="00C07C68">
        <w:rPr>
          <w:rFonts w:ascii="Arial" w:hAnsi="Arial" w:cs="Arial"/>
          <w:sz w:val="24"/>
          <w:szCs w:val="24"/>
        </w:rPr>
        <w:t>7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4AE36815" w14:textId="55C175A5" w:rsidR="00164977" w:rsidRDefault="000D7DE2" w:rsidP="00164977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H:</w:t>
      </w:r>
      <w:r>
        <w:rPr>
          <w:rFonts w:ascii="Arial" w:hAnsi="Arial" w:cs="Arial"/>
          <w:sz w:val="24"/>
          <w:szCs w:val="24"/>
        </w:rPr>
        <w:tab/>
        <w:t>Dziewczęta  ur. 200</w:t>
      </w:r>
      <w:r w:rsidR="00C07C68">
        <w:rPr>
          <w:rFonts w:ascii="Arial" w:hAnsi="Arial" w:cs="Arial"/>
          <w:sz w:val="24"/>
          <w:szCs w:val="24"/>
        </w:rPr>
        <w:t>7</w:t>
      </w:r>
      <w:r w:rsidR="00164977">
        <w:rPr>
          <w:rFonts w:ascii="Arial" w:hAnsi="Arial" w:cs="Arial"/>
          <w:sz w:val="24"/>
          <w:szCs w:val="24"/>
        </w:rPr>
        <w:t xml:space="preserve"> r. i młodsi</w:t>
      </w:r>
    </w:p>
    <w:p w14:paraId="111CC260" w14:textId="77777777" w:rsidR="00164977" w:rsidRPr="009129B2" w:rsidRDefault="00164977" w:rsidP="00164977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1759A110" w14:textId="77777777" w:rsidR="002D36F6" w:rsidRDefault="002D36F6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s</w:t>
      </w:r>
      <w:r w:rsidR="00794F90">
        <w:rPr>
          <w:rFonts w:ascii="Arial" w:hAnsi="Arial" w:cs="Arial"/>
          <w:sz w:val="24"/>
          <w:szCs w:val="24"/>
        </w:rPr>
        <w:t>zwajcarski na dystansie 7 rund</w:t>
      </w:r>
    </w:p>
    <w:p w14:paraId="6484A187" w14:textId="77777777" w:rsidR="002D36F6" w:rsidRDefault="00ED1FEA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36F6">
        <w:rPr>
          <w:rFonts w:ascii="Arial" w:hAnsi="Arial" w:cs="Arial"/>
          <w:sz w:val="24"/>
          <w:szCs w:val="24"/>
        </w:rPr>
        <w:t>empo gry: 1</w:t>
      </w:r>
      <w:r w:rsidR="008E17FF">
        <w:rPr>
          <w:rFonts w:ascii="Arial" w:hAnsi="Arial" w:cs="Arial"/>
          <w:sz w:val="24"/>
          <w:szCs w:val="24"/>
        </w:rPr>
        <w:t xml:space="preserve">2` + 2`` </w:t>
      </w:r>
      <w:r w:rsidR="002D36F6">
        <w:rPr>
          <w:rFonts w:ascii="Arial" w:hAnsi="Arial" w:cs="Arial"/>
          <w:sz w:val="24"/>
          <w:szCs w:val="24"/>
        </w:rPr>
        <w:t>na partię dla każdego zawodnika</w:t>
      </w:r>
    </w:p>
    <w:p w14:paraId="4F359328" w14:textId="77777777" w:rsidR="00794F90" w:rsidRDefault="00794F90" w:rsidP="002D36F6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555B3A93" w14:textId="77777777" w:rsidR="00164977" w:rsidRDefault="00794F90" w:rsidP="00794F90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wyników w turniejach indywidualnych prowadzona będzie klasyfikacja drużynowa szkół.</w:t>
      </w:r>
    </w:p>
    <w:p w14:paraId="27E2F976" w14:textId="77777777" w:rsidR="002D36F6" w:rsidRPr="009129B2" w:rsidRDefault="002D36F6" w:rsidP="002D36F6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4988F876" w14:textId="77777777" w:rsidR="008A6009" w:rsidRDefault="002D36F6" w:rsidP="008A600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2D36F6">
        <w:rPr>
          <w:rFonts w:ascii="Arial" w:hAnsi="Arial" w:cs="Arial"/>
          <w:sz w:val="24"/>
          <w:szCs w:val="24"/>
          <w:u w:val="single"/>
        </w:rPr>
        <w:t>Zgłoszenia</w:t>
      </w:r>
    </w:p>
    <w:p w14:paraId="26B0A37B" w14:textId="77777777" w:rsidR="00794F90" w:rsidRPr="007519C5" w:rsidRDefault="00794F90" w:rsidP="00794F90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617C6CA4" w14:textId="693BDF8A" w:rsidR="002E53EB" w:rsidRDefault="002D36F6" w:rsidP="002E53EB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Zgłoszenia drużyn na </w:t>
      </w:r>
      <w:r w:rsidRPr="002E53EB">
        <w:rPr>
          <w:rFonts w:ascii="Arial" w:hAnsi="Arial" w:cs="Arial"/>
          <w:b/>
          <w:sz w:val="24"/>
          <w:szCs w:val="24"/>
        </w:rPr>
        <w:t>załączniku nr 1</w:t>
      </w:r>
      <w:r w:rsidR="00724810">
        <w:rPr>
          <w:rFonts w:ascii="Arial" w:hAnsi="Arial" w:cs="Arial"/>
          <w:b/>
          <w:sz w:val="24"/>
          <w:szCs w:val="24"/>
        </w:rPr>
        <w:t xml:space="preserve"> </w:t>
      </w:r>
      <w:r w:rsidR="00ED1FEA">
        <w:rPr>
          <w:rFonts w:ascii="Arial" w:hAnsi="Arial" w:cs="Arial"/>
          <w:sz w:val="24"/>
          <w:szCs w:val="24"/>
        </w:rPr>
        <w:t xml:space="preserve">dokonują szkoły lub jednostki delegujące </w:t>
      </w:r>
      <w:r>
        <w:rPr>
          <w:rFonts w:ascii="Arial" w:hAnsi="Arial" w:cs="Arial"/>
          <w:sz w:val="24"/>
          <w:szCs w:val="24"/>
        </w:rPr>
        <w:t xml:space="preserve">w terminie </w:t>
      </w:r>
    </w:p>
    <w:p w14:paraId="7D60A9F0" w14:textId="04F7DB53" w:rsidR="002E53EB" w:rsidRDefault="002D36F6" w:rsidP="002E53EB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dnia </w:t>
      </w:r>
      <w:r w:rsidR="00C07C68">
        <w:rPr>
          <w:rFonts w:ascii="Arial" w:hAnsi="Arial" w:cs="Arial"/>
          <w:b/>
          <w:sz w:val="24"/>
          <w:szCs w:val="24"/>
        </w:rPr>
        <w:t>03</w:t>
      </w:r>
      <w:r w:rsidRPr="002E53EB">
        <w:rPr>
          <w:rFonts w:ascii="Arial" w:hAnsi="Arial" w:cs="Arial"/>
          <w:b/>
          <w:sz w:val="24"/>
          <w:szCs w:val="24"/>
        </w:rPr>
        <w:t>.0</w:t>
      </w:r>
      <w:r w:rsidR="00C07C68">
        <w:rPr>
          <w:rFonts w:ascii="Arial" w:hAnsi="Arial" w:cs="Arial"/>
          <w:b/>
          <w:sz w:val="24"/>
          <w:szCs w:val="24"/>
        </w:rPr>
        <w:t>9</w:t>
      </w:r>
      <w:r w:rsidRPr="002E53EB">
        <w:rPr>
          <w:rFonts w:ascii="Arial" w:hAnsi="Arial" w:cs="Arial"/>
          <w:b/>
          <w:sz w:val="24"/>
          <w:szCs w:val="24"/>
        </w:rPr>
        <w:t>.20</w:t>
      </w:r>
      <w:r w:rsidR="00E74A3F">
        <w:rPr>
          <w:rFonts w:ascii="Arial" w:hAnsi="Arial" w:cs="Arial"/>
          <w:b/>
          <w:sz w:val="24"/>
          <w:szCs w:val="24"/>
        </w:rPr>
        <w:t>21</w:t>
      </w:r>
      <w:r w:rsidRPr="002E53EB">
        <w:rPr>
          <w:rFonts w:ascii="Arial" w:hAnsi="Arial" w:cs="Arial"/>
          <w:b/>
          <w:sz w:val="24"/>
          <w:szCs w:val="24"/>
        </w:rPr>
        <w:t xml:space="preserve"> r.</w:t>
      </w:r>
      <w:r w:rsidR="002E53EB">
        <w:rPr>
          <w:rFonts w:ascii="Arial" w:hAnsi="Arial" w:cs="Arial"/>
          <w:sz w:val="24"/>
          <w:szCs w:val="24"/>
        </w:rPr>
        <w:t xml:space="preserve"> e-mailem na adres sędziego głównego Mariana </w:t>
      </w:r>
      <w:proofErr w:type="spellStart"/>
      <w:r w:rsidR="002E53EB">
        <w:rPr>
          <w:rFonts w:ascii="Arial" w:hAnsi="Arial" w:cs="Arial"/>
          <w:sz w:val="24"/>
          <w:szCs w:val="24"/>
        </w:rPr>
        <w:t>Bysiewicza</w:t>
      </w:r>
      <w:proofErr w:type="spellEnd"/>
      <w:r w:rsidR="002E53EB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2E53EB" w:rsidRPr="00C20FF9">
          <w:rPr>
            <w:rStyle w:val="Hipercze"/>
            <w:rFonts w:ascii="Arial" w:hAnsi="Arial" w:cs="Arial"/>
            <w:sz w:val="24"/>
            <w:szCs w:val="24"/>
          </w:rPr>
          <w:t>mbysiewicz@poczta.onet.pl</w:t>
        </w:r>
      </w:hyperlink>
      <w:r w:rsidR="002E53EB">
        <w:rPr>
          <w:rFonts w:ascii="Arial" w:hAnsi="Arial" w:cs="Arial"/>
          <w:sz w:val="24"/>
          <w:szCs w:val="24"/>
        </w:rPr>
        <w:tab/>
        <w:t>Tel. 607736734</w:t>
      </w:r>
    </w:p>
    <w:p w14:paraId="00645EA4" w14:textId="77777777" w:rsidR="006879BF" w:rsidRDefault="007519C5" w:rsidP="002E53E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770E46">
        <w:rPr>
          <w:rFonts w:ascii="Arial" w:hAnsi="Arial" w:cs="Arial"/>
          <w:b/>
          <w:sz w:val="24"/>
          <w:szCs w:val="24"/>
        </w:rPr>
        <w:t>Ograniczona ilość drużyn:</w:t>
      </w:r>
      <w:r w:rsidRPr="00770E46">
        <w:rPr>
          <w:rFonts w:ascii="Arial" w:hAnsi="Arial" w:cs="Arial"/>
          <w:b/>
          <w:color w:val="FF0000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(</w:t>
      </w:r>
      <w:r w:rsidR="00770E46">
        <w:rPr>
          <w:rFonts w:ascii="Arial" w:hAnsi="Arial" w:cs="Arial"/>
          <w:sz w:val="24"/>
          <w:szCs w:val="24"/>
        </w:rPr>
        <w:t xml:space="preserve">o przyjęciu drużyny </w:t>
      </w:r>
      <w:r>
        <w:rPr>
          <w:rFonts w:ascii="Arial" w:hAnsi="Arial" w:cs="Arial"/>
          <w:sz w:val="24"/>
          <w:szCs w:val="24"/>
        </w:rPr>
        <w:t>decyduje kolejność zgłoszenia</w:t>
      </w:r>
      <w:r w:rsidR="00770E46">
        <w:rPr>
          <w:rFonts w:ascii="Arial" w:hAnsi="Arial" w:cs="Arial"/>
          <w:sz w:val="24"/>
          <w:szCs w:val="24"/>
        </w:rPr>
        <w:t>)</w:t>
      </w:r>
    </w:p>
    <w:p w14:paraId="258F7632" w14:textId="77777777" w:rsidR="002D36F6" w:rsidRPr="006901E2" w:rsidRDefault="002D36F6" w:rsidP="002D36F6">
      <w:pPr>
        <w:pStyle w:val="Bezodstpw"/>
        <w:ind w:left="720"/>
        <w:rPr>
          <w:rFonts w:ascii="Arial" w:hAnsi="Arial" w:cs="Arial"/>
          <w:color w:val="FF0000"/>
          <w:sz w:val="24"/>
          <w:szCs w:val="24"/>
        </w:rPr>
      </w:pPr>
      <w:r w:rsidRPr="006901E2">
        <w:rPr>
          <w:rFonts w:ascii="Arial" w:hAnsi="Arial" w:cs="Arial"/>
          <w:color w:val="FF0000"/>
          <w:sz w:val="24"/>
          <w:szCs w:val="24"/>
        </w:rPr>
        <w:t xml:space="preserve">Potwierdzenie udziału na </w:t>
      </w:r>
      <w:r w:rsidR="00ED1FEA" w:rsidRPr="006901E2">
        <w:rPr>
          <w:rFonts w:ascii="Arial" w:hAnsi="Arial" w:cs="Arial"/>
          <w:color w:val="FF0000"/>
          <w:sz w:val="24"/>
          <w:szCs w:val="24"/>
        </w:rPr>
        <w:t>s</w:t>
      </w:r>
      <w:r w:rsidR="006879BF" w:rsidRPr="006901E2">
        <w:rPr>
          <w:rFonts w:ascii="Arial" w:hAnsi="Arial" w:cs="Arial"/>
          <w:color w:val="FF0000"/>
          <w:sz w:val="24"/>
          <w:szCs w:val="24"/>
        </w:rPr>
        <w:t>ali gry do godz. 09.0</w:t>
      </w:r>
      <w:r w:rsidRPr="006901E2">
        <w:rPr>
          <w:rFonts w:ascii="Arial" w:hAnsi="Arial" w:cs="Arial"/>
          <w:color w:val="FF0000"/>
          <w:sz w:val="24"/>
          <w:szCs w:val="24"/>
        </w:rPr>
        <w:t>0</w:t>
      </w:r>
      <w:r w:rsidR="002E53EB" w:rsidRPr="006901E2">
        <w:rPr>
          <w:rFonts w:ascii="Arial" w:hAnsi="Arial" w:cs="Arial"/>
          <w:color w:val="FF0000"/>
          <w:sz w:val="24"/>
          <w:szCs w:val="24"/>
        </w:rPr>
        <w:t xml:space="preserve"> w dniu turnieju.</w:t>
      </w:r>
    </w:p>
    <w:p w14:paraId="67F507E9" w14:textId="4E96BB55" w:rsidR="00ED1FEA" w:rsidRPr="00E87346" w:rsidRDefault="002D36F6" w:rsidP="00E8734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Drużyna, która nie potwierdzi udz</w:t>
      </w:r>
      <w:r w:rsidR="00ED1FEA">
        <w:rPr>
          <w:rFonts w:ascii="Arial" w:hAnsi="Arial" w:cs="Arial"/>
          <w:sz w:val="24"/>
          <w:szCs w:val="24"/>
        </w:rPr>
        <w:t xml:space="preserve">iału do godz. 09.00 może zostać </w:t>
      </w:r>
      <w:r>
        <w:rPr>
          <w:rFonts w:ascii="Arial" w:hAnsi="Arial" w:cs="Arial"/>
          <w:sz w:val="24"/>
          <w:szCs w:val="24"/>
        </w:rPr>
        <w:t>dopuszczona do turnieju od II rundy.</w:t>
      </w:r>
    </w:p>
    <w:p w14:paraId="3E3D6CC8" w14:textId="77777777" w:rsidR="002D36F6" w:rsidRDefault="002D36F6" w:rsidP="008A600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ED1FEA">
        <w:rPr>
          <w:rFonts w:ascii="Arial" w:hAnsi="Arial" w:cs="Arial"/>
          <w:sz w:val="24"/>
          <w:szCs w:val="24"/>
          <w:u w:val="single"/>
        </w:rPr>
        <w:lastRenderedPageBreak/>
        <w:t>Uczestnicy</w:t>
      </w:r>
    </w:p>
    <w:p w14:paraId="55830727" w14:textId="77777777" w:rsidR="007519C5" w:rsidRPr="00ED1FEA" w:rsidRDefault="007519C5" w:rsidP="007519C5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</w:p>
    <w:p w14:paraId="1EB63C7C" w14:textId="77777777" w:rsidR="000D7DE2" w:rsidRDefault="000D7DE2" w:rsidP="006879BF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grupach A, B, C, D p</w:t>
      </w:r>
      <w:r w:rsidR="002D36F6">
        <w:rPr>
          <w:rFonts w:ascii="Arial" w:hAnsi="Arial" w:cs="Arial"/>
          <w:sz w:val="24"/>
          <w:szCs w:val="24"/>
        </w:rPr>
        <w:t>rawo gry mają uczniow</w:t>
      </w:r>
      <w:r w:rsidR="0058328B">
        <w:rPr>
          <w:rFonts w:ascii="Arial" w:hAnsi="Arial" w:cs="Arial"/>
          <w:sz w:val="24"/>
          <w:szCs w:val="24"/>
        </w:rPr>
        <w:t>i</w:t>
      </w:r>
      <w:r w:rsidR="00E230EC">
        <w:rPr>
          <w:rFonts w:ascii="Arial" w:hAnsi="Arial" w:cs="Arial"/>
          <w:sz w:val="24"/>
          <w:szCs w:val="24"/>
        </w:rPr>
        <w:t>e</w:t>
      </w:r>
      <w:r w:rsidR="00794F90">
        <w:rPr>
          <w:rFonts w:ascii="Arial" w:hAnsi="Arial" w:cs="Arial"/>
          <w:sz w:val="24"/>
          <w:szCs w:val="24"/>
        </w:rPr>
        <w:t xml:space="preserve"> Szkół Podstawowych klasy I – </w:t>
      </w:r>
      <w:r>
        <w:rPr>
          <w:rFonts w:ascii="Arial" w:hAnsi="Arial" w:cs="Arial"/>
          <w:sz w:val="24"/>
          <w:szCs w:val="24"/>
        </w:rPr>
        <w:t>II</w:t>
      </w:r>
      <w:r w:rsidR="00E230EC">
        <w:rPr>
          <w:rFonts w:ascii="Arial" w:hAnsi="Arial" w:cs="Arial"/>
          <w:sz w:val="24"/>
          <w:szCs w:val="24"/>
        </w:rPr>
        <w:t>I</w:t>
      </w:r>
    </w:p>
    <w:p w14:paraId="503B284E" w14:textId="75278EA7" w:rsidR="00E230EC" w:rsidRDefault="00794F90" w:rsidP="006879BF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(urodzeni w 20</w:t>
      </w:r>
      <w:r w:rsidR="00E74A3F">
        <w:rPr>
          <w:rFonts w:ascii="Arial" w:hAnsi="Arial" w:cs="Arial"/>
          <w:sz w:val="24"/>
          <w:szCs w:val="24"/>
        </w:rPr>
        <w:t>1</w:t>
      </w:r>
      <w:r w:rsidR="00C07C6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 i młodsi.)</w:t>
      </w:r>
      <w:r w:rsidR="00770E46">
        <w:rPr>
          <w:rFonts w:ascii="Arial" w:hAnsi="Arial" w:cs="Arial"/>
          <w:sz w:val="24"/>
          <w:szCs w:val="24"/>
        </w:rPr>
        <w:t xml:space="preserve"> – decyduje rok urodzenia.</w:t>
      </w:r>
    </w:p>
    <w:p w14:paraId="08860837" w14:textId="77777777" w:rsidR="000D7DE2" w:rsidRDefault="000D7DE2" w:rsidP="000D7DE2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grupach E, F, G, H prawo gry mają uczniowie Szkół Podstawowych klasy IV – VIII </w:t>
      </w:r>
    </w:p>
    <w:p w14:paraId="18F5CB39" w14:textId="3B09B3E6" w:rsidR="000D7DE2" w:rsidRDefault="000D7DE2" w:rsidP="000D7DE2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(urodzeni w 200</w:t>
      </w:r>
      <w:r w:rsidR="00C07C6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r. i młodsi.)</w:t>
      </w:r>
      <w:r w:rsidR="00770E46">
        <w:rPr>
          <w:rFonts w:ascii="Arial" w:hAnsi="Arial" w:cs="Arial"/>
          <w:sz w:val="24"/>
          <w:szCs w:val="24"/>
        </w:rPr>
        <w:t xml:space="preserve"> – decyduje rok urodzenia.</w:t>
      </w:r>
    </w:p>
    <w:p w14:paraId="288207C0" w14:textId="77777777" w:rsidR="000D7DE2" w:rsidRDefault="000D7DE2" w:rsidP="006879BF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1F701383" w14:textId="77777777" w:rsidR="00794F90" w:rsidRDefault="00794F90" w:rsidP="006879BF">
      <w:pPr>
        <w:pStyle w:val="Bezodstpw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4985"/>
      </w:tblGrid>
      <w:tr w:rsidR="00794F90" w14:paraId="4B488A19" w14:textId="77777777" w:rsidTr="00794F90">
        <w:tc>
          <w:tcPr>
            <w:tcW w:w="1656" w:type="dxa"/>
          </w:tcPr>
          <w:p w14:paraId="29A95C5D" w14:textId="77777777" w:rsidR="00794F90" w:rsidRDefault="00794F90" w:rsidP="006879B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A</w:t>
            </w:r>
          </w:p>
        </w:tc>
        <w:tc>
          <w:tcPr>
            <w:tcW w:w="4985" w:type="dxa"/>
          </w:tcPr>
          <w:p w14:paraId="6149121B" w14:textId="12CC0438" w:rsidR="00794F90" w:rsidRDefault="00794F90" w:rsidP="006879B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D7DE2">
              <w:rPr>
                <w:rFonts w:ascii="Arial" w:hAnsi="Arial" w:cs="Arial"/>
                <w:sz w:val="24"/>
                <w:szCs w:val="24"/>
              </w:rPr>
              <w:t>hłop</w:t>
            </w:r>
            <w:r w:rsidR="00A72346">
              <w:rPr>
                <w:rFonts w:ascii="Arial" w:hAnsi="Arial" w:cs="Arial"/>
                <w:sz w:val="24"/>
                <w:szCs w:val="24"/>
              </w:rPr>
              <w:t>cy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lub 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ur. 20</w:t>
            </w:r>
            <w:r w:rsidR="00E74A3F">
              <w:rPr>
                <w:rFonts w:ascii="Arial" w:hAnsi="Arial" w:cs="Arial"/>
                <w:sz w:val="24"/>
                <w:szCs w:val="24"/>
              </w:rPr>
              <w:t>1</w:t>
            </w:r>
            <w:r w:rsidR="00C07C6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3FDDB16B" w14:textId="77777777" w:rsidTr="00794F90">
        <w:tc>
          <w:tcPr>
            <w:tcW w:w="1656" w:type="dxa"/>
          </w:tcPr>
          <w:p w14:paraId="38E6B753" w14:textId="77777777" w:rsidR="00794F90" w:rsidRDefault="00794F90" w:rsidP="006879B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B</w:t>
            </w:r>
          </w:p>
        </w:tc>
        <w:tc>
          <w:tcPr>
            <w:tcW w:w="4985" w:type="dxa"/>
          </w:tcPr>
          <w:p w14:paraId="0613C79E" w14:textId="71AA7A37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D7DE2">
              <w:rPr>
                <w:rFonts w:ascii="Arial" w:hAnsi="Arial" w:cs="Arial"/>
                <w:sz w:val="24"/>
                <w:szCs w:val="24"/>
              </w:rPr>
              <w:t>hłop</w:t>
            </w:r>
            <w:r w:rsidR="00A72346">
              <w:rPr>
                <w:rFonts w:ascii="Arial" w:hAnsi="Arial" w:cs="Arial"/>
                <w:sz w:val="24"/>
                <w:szCs w:val="24"/>
              </w:rPr>
              <w:t>cy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lub 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ur. 20</w:t>
            </w:r>
            <w:r w:rsidR="00E74A3F">
              <w:rPr>
                <w:rFonts w:ascii="Arial" w:hAnsi="Arial" w:cs="Arial"/>
                <w:sz w:val="24"/>
                <w:szCs w:val="24"/>
              </w:rPr>
              <w:t>1</w:t>
            </w:r>
            <w:r w:rsidR="00C07C6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6177C5FA" w14:textId="77777777" w:rsidTr="00794F90">
        <w:tc>
          <w:tcPr>
            <w:tcW w:w="1656" w:type="dxa"/>
          </w:tcPr>
          <w:p w14:paraId="36EC387A" w14:textId="77777777" w:rsidR="00794F90" w:rsidRDefault="00794F90" w:rsidP="006879B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C</w:t>
            </w:r>
          </w:p>
        </w:tc>
        <w:tc>
          <w:tcPr>
            <w:tcW w:w="4985" w:type="dxa"/>
          </w:tcPr>
          <w:p w14:paraId="1F3F7BA9" w14:textId="386FBDE5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D7DE2">
              <w:rPr>
                <w:rFonts w:ascii="Arial" w:hAnsi="Arial" w:cs="Arial"/>
                <w:sz w:val="24"/>
                <w:szCs w:val="24"/>
              </w:rPr>
              <w:t>hłop</w:t>
            </w:r>
            <w:r w:rsidR="00A72346">
              <w:rPr>
                <w:rFonts w:ascii="Arial" w:hAnsi="Arial" w:cs="Arial"/>
                <w:sz w:val="24"/>
                <w:szCs w:val="24"/>
              </w:rPr>
              <w:t>cy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lub 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ur. 20</w:t>
            </w:r>
            <w:r w:rsidR="00E74A3F">
              <w:rPr>
                <w:rFonts w:ascii="Arial" w:hAnsi="Arial" w:cs="Arial"/>
                <w:sz w:val="24"/>
                <w:szCs w:val="24"/>
              </w:rPr>
              <w:t>1</w:t>
            </w:r>
            <w:r w:rsidR="00C07C6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637E5C8C" w14:textId="77777777" w:rsidTr="00794F90">
        <w:tc>
          <w:tcPr>
            <w:tcW w:w="1656" w:type="dxa"/>
          </w:tcPr>
          <w:p w14:paraId="4AF301E1" w14:textId="77777777" w:rsidR="00794F90" w:rsidRDefault="00794F90" w:rsidP="006879B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D</w:t>
            </w:r>
          </w:p>
        </w:tc>
        <w:tc>
          <w:tcPr>
            <w:tcW w:w="4985" w:type="dxa"/>
          </w:tcPr>
          <w:p w14:paraId="679BEA74" w14:textId="4919D3A5" w:rsidR="00794F90" w:rsidRDefault="000D7DE2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>
              <w:rPr>
                <w:rFonts w:ascii="Arial" w:hAnsi="Arial" w:cs="Arial"/>
                <w:sz w:val="24"/>
                <w:szCs w:val="24"/>
              </w:rPr>
              <w:t xml:space="preserve"> ur. 20</w:t>
            </w:r>
            <w:r w:rsidR="00E74A3F">
              <w:rPr>
                <w:rFonts w:ascii="Arial" w:hAnsi="Arial" w:cs="Arial"/>
                <w:sz w:val="24"/>
                <w:szCs w:val="24"/>
              </w:rPr>
              <w:t>1</w:t>
            </w:r>
            <w:r w:rsidR="00C07C68">
              <w:rPr>
                <w:rFonts w:ascii="Arial" w:hAnsi="Arial" w:cs="Arial"/>
                <w:sz w:val="24"/>
                <w:szCs w:val="24"/>
              </w:rPr>
              <w:t>2</w:t>
            </w:r>
            <w:r w:rsidR="00794F90"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03915C3D" w14:textId="77777777" w:rsidTr="00794F90">
        <w:tc>
          <w:tcPr>
            <w:tcW w:w="1656" w:type="dxa"/>
          </w:tcPr>
          <w:p w14:paraId="01B16318" w14:textId="77777777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E</w:t>
            </w:r>
          </w:p>
        </w:tc>
        <w:tc>
          <w:tcPr>
            <w:tcW w:w="4985" w:type="dxa"/>
          </w:tcPr>
          <w:p w14:paraId="0D334958" w14:textId="6D4F4C3C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D7DE2">
              <w:rPr>
                <w:rFonts w:ascii="Arial" w:hAnsi="Arial" w:cs="Arial"/>
                <w:sz w:val="24"/>
                <w:szCs w:val="24"/>
              </w:rPr>
              <w:t>hłop</w:t>
            </w:r>
            <w:r w:rsidR="00A72346">
              <w:rPr>
                <w:rFonts w:ascii="Arial" w:hAnsi="Arial" w:cs="Arial"/>
                <w:sz w:val="24"/>
                <w:szCs w:val="24"/>
              </w:rPr>
              <w:t>cy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lub 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ur. 200</w:t>
            </w:r>
            <w:r w:rsidR="00C07C6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06A473FC" w14:textId="77777777" w:rsidTr="00794F90">
        <w:tc>
          <w:tcPr>
            <w:tcW w:w="1656" w:type="dxa"/>
          </w:tcPr>
          <w:p w14:paraId="7A8C3B28" w14:textId="77777777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F</w:t>
            </w:r>
          </w:p>
        </w:tc>
        <w:tc>
          <w:tcPr>
            <w:tcW w:w="4985" w:type="dxa"/>
          </w:tcPr>
          <w:p w14:paraId="70C66884" w14:textId="4387F883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D7DE2">
              <w:rPr>
                <w:rFonts w:ascii="Arial" w:hAnsi="Arial" w:cs="Arial"/>
                <w:sz w:val="24"/>
                <w:szCs w:val="24"/>
              </w:rPr>
              <w:t>hłop</w:t>
            </w:r>
            <w:r w:rsidR="00A72346">
              <w:rPr>
                <w:rFonts w:ascii="Arial" w:hAnsi="Arial" w:cs="Arial"/>
                <w:sz w:val="24"/>
                <w:szCs w:val="24"/>
              </w:rPr>
              <w:t>cy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lub 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ur. 200</w:t>
            </w:r>
            <w:r w:rsidR="00C07C6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4F2BEA2E" w14:textId="77777777" w:rsidTr="00794F90">
        <w:tc>
          <w:tcPr>
            <w:tcW w:w="1656" w:type="dxa"/>
          </w:tcPr>
          <w:p w14:paraId="6E0250E7" w14:textId="77777777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G</w:t>
            </w:r>
          </w:p>
        </w:tc>
        <w:tc>
          <w:tcPr>
            <w:tcW w:w="4985" w:type="dxa"/>
          </w:tcPr>
          <w:p w14:paraId="69E69D42" w14:textId="3802D4C3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0D7DE2">
              <w:rPr>
                <w:rFonts w:ascii="Arial" w:hAnsi="Arial" w:cs="Arial"/>
                <w:sz w:val="24"/>
                <w:szCs w:val="24"/>
              </w:rPr>
              <w:t>hłop</w:t>
            </w:r>
            <w:r w:rsidR="00A72346">
              <w:rPr>
                <w:rFonts w:ascii="Arial" w:hAnsi="Arial" w:cs="Arial"/>
                <w:sz w:val="24"/>
                <w:szCs w:val="24"/>
              </w:rPr>
              <w:t>cy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lub dziewcz</w:t>
            </w:r>
            <w:r w:rsidR="00A72346">
              <w:rPr>
                <w:rFonts w:ascii="Arial" w:hAnsi="Arial" w:cs="Arial"/>
                <w:sz w:val="24"/>
                <w:szCs w:val="24"/>
              </w:rPr>
              <w:t>ęta</w:t>
            </w:r>
            <w:r w:rsidR="000D7DE2">
              <w:rPr>
                <w:rFonts w:ascii="Arial" w:hAnsi="Arial" w:cs="Arial"/>
                <w:sz w:val="24"/>
                <w:szCs w:val="24"/>
              </w:rPr>
              <w:t xml:space="preserve"> ur. 200</w:t>
            </w:r>
            <w:r w:rsidR="00C07C6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  <w:tr w:rsidR="00794F90" w14:paraId="54524563" w14:textId="77777777" w:rsidTr="00794F90">
        <w:tc>
          <w:tcPr>
            <w:tcW w:w="1656" w:type="dxa"/>
          </w:tcPr>
          <w:p w14:paraId="62C3D48E" w14:textId="77777777" w:rsidR="00794F90" w:rsidRDefault="00794F90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H</w:t>
            </w:r>
          </w:p>
        </w:tc>
        <w:tc>
          <w:tcPr>
            <w:tcW w:w="4985" w:type="dxa"/>
          </w:tcPr>
          <w:p w14:paraId="0DBE305E" w14:textId="7564BC8B" w:rsidR="00794F90" w:rsidRDefault="000D7DE2" w:rsidP="00512D9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Dziewc</w:t>
            </w:r>
            <w:r w:rsidR="00A72346">
              <w:rPr>
                <w:rFonts w:ascii="Arial" w:hAnsi="Arial" w:cs="Arial"/>
                <w:sz w:val="24"/>
                <w:szCs w:val="24"/>
              </w:rPr>
              <w:t>zęta</w:t>
            </w:r>
            <w:r>
              <w:rPr>
                <w:rFonts w:ascii="Arial" w:hAnsi="Arial" w:cs="Arial"/>
                <w:sz w:val="24"/>
                <w:szCs w:val="24"/>
              </w:rPr>
              <w:t xml:space="preserve"> ur. 200</w:t>
            </w:r>
            <w:r w:rsidR="00C07C68">
              <w:rPr>
                <w:rFonts w:ascii="Arial" w:hAnsi="Arial" w:cs="Arial"/>
                <w:sz w:val="24"/>
                <w:szCs w:val="24"/>
              </w:rPr>
              <w:t>7</w:t>
            </w:r>
            <w:r w:rsidR="00794F90">
              <w:rPr>
                <w:rFonts w:ascii="Arial" w:hAnsi="Arial" w:cs="Arial"/>
                <w:sz w:val="24"/>
                <w:szCs w:val="24"/>
              </w:rPr>
              <w:t xml:space="preserve"> r. i mł.</w:t>
            </w:r>
          </w:p>
        </w:tc>
      </w:tr>
    </w:tbl>
    <w:p w14:paraId="733CCC7D" w14:textId="77777777" w:rsidR="00794F90" w:rsidRDefault="00794F90" w:rsidP="006879BF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7E7DDC54" w14:textId="77777777" w:rsidR="003003ED" w:rsidRDefault="003003ED" w:rsidP="006879BF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Szkoła dokonuje zgłoszenia drużyny w składzie 8 osób </w:t>
      </w:r>
    </w:p>
    <w:p w14:paraId="3D7A8BB6" w14:textId="77777777" w:rsidR="003003ED" w:rsidRDefault="003003ED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 jednej osobie w każdym turnieju indywidualnym)</w:t>
      </w:r>
    </w:p>
    <w:p w14:paraId="214E8F13" w14:textId="34A21622" w:rsidR="003003ED" w:rsidRDefault="003003ED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może zgłosić jedną lub więcej drużyn 8-osobowych.</w:t>
      </w:r>
    </w:p>
    <w:p w14:paraId="4937F715" w14:textId="098B552D" w:rsidR="00C07C68" w:rsidRDefault="00C07C68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może zgłosić drużynę składającą się z mniejszej ilości jak 8</w:t>
      </w:r>
      <w:r w:rsidR="00B57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osób.</w:t>
      </w:r>
    </w:p>
    <w:p w14:paraId="5DD38A17" w14:textId="77777777" w:rsidR="00ED1FEA" w:rsidRPr="009129B2" w:rsidRDefault="00ED1FEA" w:rsidP="002D36F6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17658B6B" w14:textId="77777777" w:rsidR="002D36F6" w:rsidRPr="00AD2CBB" w:rsidRDefault="00ED1FEA" w:rsidP="008A600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D2CBB">
        <w:rPr>
          <w:rFonts w:ascii="Arial" w:hAnsi="Arial" w:cs="Arial"/>
          <w:sz w:val="24"/>
          <w:szCs w:val="24"/>
          <w:u w:val="single"/>
        </w:rPr>
        <w:t>Punktacja</w:t>
      </w:r>
      <w:r w:rsidR="00A34E5D">
        <w:rPr>
          <w:rFonts w:ascii="Arial" w:hAnsi="Arial" w:cs="Arial"/>
          <w:sz w:val="24"/>
          <w:szCs w:val="24"/>
          <w:u w:val="single"/>
        </w:rPr>
        <w:t xml:space="preserve"> w turniejach indywidualnych</w:t>
      </w:r>
    </w:p>
    <w:p w14:paraId="2DA25366" w14:textId="77777777" w:rsidR="009C188C" w:rsidRPr="009C188C" w:rsidRDefault="009C188C" w:rsidP="009C188C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664D7D" w14:textId="77777777" w:rsidR="009C188C" w:rsidRDefault="00A34E5D" w:rsidP="009C188C">
      <w:pPr>
        <w:tabs>
          <w:tab w:val="left" w:pos="360"/>
        </w:tabs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Zawodnicy zdobywają punkty</w:t>
      </w:r>
      <w:r w:rsidR="009C188C" w:rsidRPr="009C188C">
        <w:rPr>
          <w:rFonts w:ascii="Arial" w:hAnsi="Arial" w:cs="Arial"/>
          <w:sz w:val="24"/>
          <w:szCs w:val="24"/>
        </w:rPr>
        <w:t xml:space="preserve"> – wygrana 1 punkt, remis 0,5 </w:t>
      </w:r>
      <w:r w:rsidR="009C188C">
        <w:rPr>
          <w:rFonts w:ascii="Arial" w:hAnsi="Arial" w:cs="Arial"/>
          <w:sz w:val="24"/>
          <w:szCs w:val="24"/>
        </w:rPr>
        <w:t>pkt.</w:t>
      </w:r>
      <w:r w:rsidR="009C188C" w:rsidRPr="009C188C">
        <w:rPr>
          <w:rFonts w:ascii="Arial" w:hAnsi="Arial" w:cs="Arial"/>
          <w:sz w:val="24"/>
          <w:szCs w:val="24"/>
        </w:rPr>
        <w:t>, przegrana 0.</w:t>
      </w:r>
    </w:p>
    <w:p w14:paraId="3AB7A1A8" w14:textId="77777777" w:rsidR="00A34E5D" w:rsidRDefault="00A34E5D" w:rsidP="009C188C">
      <w:pPr>
        <w:tabs>
          <w:tab w:val="left" w:pos="360"/>
        </w:tabs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kolejności zajętych miejsc decydują zdobyte punkty, a w przypadku równej ilości punktów decyduje punktacja pomocnicza: średni </w:t>
      </w:r>
      <w:proofErr w:type="spellStart"/>
      <w:r>
        <w:rPr>
          <w:rFonts w:ascii="Arial" w:hAnsi="Arial" w:cs="Arial"/>
          <w:sz w:val="24"/>
          <w:szCs w:val="24"/>
        </w:rPr>
        <w:t>bucholz</w:t>
      </w:r>
      <w:proofErr w:type="spellEnd"/>
      <w:r>
        <w:rPr>
          <w:rFonts w:ascii="Arial" w:hAnsi="Arial" w:cs="Arial"/>
          <w:sz w:val="24"/>
          <w:szCs w:val="24"/>
        </w:rPr>
        <w:t xml:space="preserve">, pełny </w:t>
      </w:r>
      <w:proofErr w:type="spellStart"/>
      <w:r>
        <w:rPr>
          <w:rFonts w:ascii="Arial" w:hAnsi="Arial" w:cs="Arial"/>
          <w:sz w:val="24"/>
          <w:szCs w:val="24"/>
        </w:rPr>
        <w:t>bucholz</w:t>
      </w:r>
      <w:proofErr w:type="spellEnd"/>
      <w:r>
        <w:rPr>
          <w:rFonts w:ascii="Arial" w:hAnsi="Arial" w:cs="Arial"/>
          <w:sz w:val="24"/>
          <w:szCs w:val="24"/>
        </w:rPr>
        <w:t>, progres, ilość zwycięstw.</w:t>
      </w:r>
    </w:p>
    <w:p w14:paraId="31C17D6D" w14:textId="77777777" w:rsidR="006901E2" w:rsidRDefault="006901E2" w:rsidP="009C188C">
      <w:pPr>
        <w:tabs>
          <w:tab w:val="left" w:pos="360"/>
        </w:tabs>
        <w:ind w:left="708"/>
        <w:jc w:val="both"/>
        <w:rPr>
          <w:rFonts w:ascii="Arial" w:hAnsi="Arial" w:cs="Arial"/>
          <w:sz w:val="24"/>
          <w:szCs w:val="24"/>
        </w:rPr>
      </w:pPr>
    </w:p>
    <w:p w14:paraId="66F59ECE" w14:textId="77777777" w:rsidR="00A34E5D" w:rsidRDefault="00A34E5D" w:rsidP="009C188C">
      <w:pPr>
        <w:tabs>
          <w:tab w:val="left" w:pos="360"/>
        </w:tabs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klasyfikacji drużynowej brane są punkty za zajęcie miejsc od I – XX</w:t>
      </w:r>
      <w:r w:rsidR="00E31CF0">
        <w:rPr>
          <w:rFonts w:ascii="Arial" w:hAnsi="Arial" w:cs="Arial"/>
          <w:sz w:val="24"/>
          <w:szCs w:val="24"/>
        </w:rPr>
        <w:t>V</w:t>
      </w:r>
    </w:p>
    <w:p w14:paraId="77DA275D" w14:textId="77777777" w:rsidR="0016575E" w:rsidRDefault="0016575E" w:rsidP="009C188C">
      <w:pPr>
        <w:tabs>
          <w:tab w:val="left" w:pos="360"/>
        </w:tabs>
        <w:ind w:left="708"/>
        <w:jc w:val="both"/>
        <w:rPr>
          <w:rFonts w:ascii="Arial" w:hAnsi="Arial" w:cs="Arial"/>
          <w:sz w:val="24"/>
          <w:szCs w:val="24"/>
        </w:rPr>
      </w:pPr>
    </w:p>
    <w:p w14:paraId="07251586" w14:textId="77777777" w:rsidR="003003ED" w:rsidRDefault="0016575E" w:rsidP="009C188C">
      <w:pPr>
        <w:tabs>
          <w:tab w:val="left" w:pos="360"/>
        </w:tabs>
        <w:ind w:left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575E">
        <w:rPr>
          <w:rFonts w:ascii="Arial" w:hAnsi="Arial" w:cs="Arial"/>
          <w:b/>
          <w:sz w:val="24"/>
          <w:szCs w:val="24"/>
          <w:u w:val="single"/>
        </w:rPr>
        <w:t>Tabela nr 1</w:t>
      </w:r>
      <w:r w:rsidR="006901E2">
        <w:rPr>
          <w:rFonts w:ascii="Arial" w:hAnsi="Arial" w:cs="Arial"/>
          <w:b/>
          <w:sz w:val="24"/>
          <w:szCs w:val="24"/>
          <w:u w:val="single"/>
        </w:rPr>
        <w:t xml:space="preserve"> - Punktacja drużynowa</w:t>
      </w:r>
    </w:p>
    <w:p w14:paraId="34B7572C" w14:textId="77777777" w:rsidR="00770E46" w:rsidRPr="00770E46" w:rsidRDefault="00770E46" w:rsidP="009C188C">
      <w:pPr>
        <w:tabs>
          <w:tab w:val="left" w:pos="360"/>
        </w:tabs>
        <w:ind w:left="708"/>
        <w:jc w:val="both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1276"/>
        <w:gridCol w:w="1275"/>
        <w:gridCol w:w="1418"/>
        <w:gridCol w:w="1559"/>
        <w:gridCol w:w="1277"/>
      </w:tblGrid>
      <w:tr w:rsidR="003003ED" w14:paraId="22723FB8" w14:textId="77777777" w:rsidTr="0016575E">
        <w:tc>
          <w:tcPr>
            <w:tcW w:w="1385" w:type="dxa"/>
          </w:tcPr>
          <w:p w14:paraId="7898143D" w14:textId="77777777" w:rsidR="003003ED" w:rsidRDefault="003003ED" w:rsidP="003003E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  <w:p w14:paraId="7D4D5F84" w14:textId="77777777" w:rsidR="003003ED" w:rsidRDefault="003003ED" w:rsidP="003003E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turnieju</w:t>
            </w:r>
          </w:p>
        </w:tc>
        <w:tc>
          <w:tcPr>
            <w:tcW w:w="1276" w:type="dxa"/>
          </w:tcPr>
          <w:p w14:paraId="1C5658CB" w14:textId="77777777" w:rsidR="003003ED" w:rsidRDefault="003003ED" w:rsidP="009C188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  <w:tc>
          <w:tcPr>
            <w:tcW w:w="1275" w:type="dxa"/>
          </w:tcPr>
          <w:p w14:paraId="379937BE" w14:textId="77777777" w:rsidR="003003ED" w:rsidRDefault="003003ED" w:rsidP="003003E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  <w:p w14:paraId="0BFC3F41" w14:textId="77777777" w:rsidR="003003ED" w:rsidRDefault="003003ED" w:rsidP="003003E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turnieju</w:t>
            </w:r>
          </w:p>
        </w:tc>
        <w:tc>
          <w:tcPr>
            <w:tcW w:w="1418" w:type="dxa"/>
          </w:tcPr>
          <w:p w14:paraId="6713622C" w14:textId="77777777" w:rsidR="003003ED" w:rsidRDefault="003003ED" w:rsidP="00512D9A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  <w:tc>
          <w:tcPr>
            <w:tcW w:w="1559" w:type="dxa"/>
          </w:tcPr>
          <w:p w14:paraId="6DAA2FB6" w14:textId="77777777" w:rsid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  <w:p w14:paraId="34F55161" w14:textId="77777777" w:rsid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turnieju</w:t>
            </w:r>
          </w:p>
        </w:tc>
        <w:tc>
          <w:tcPr>
            <w:tcW w:w="1277" w:type="dxa"/>
          </w:tcPr>
          <w:p w14:paraId="423FBE3F" w14:textId="77777777" w:rsidR="003003ED" w:rsidRDefault="003003ED" w:rsidP="00512D9A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</w:tr>
      <w:tr w:rsidR="003003ED" w14:paraId="0C53DD1F" w14:textId="77777777" w:rsidTr="0016575E">
        <w:tc>
          <w:tcPr>
            <w:tcW w:w="1385" w:type="dxa"/>
          </w:tcPr>
          <w:p w14:paraId="14033E9A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5B855BBB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261D0135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</w:t>
            </w:r>
          </w:p>
        </w:tc>
        <w:tc>
          <w:tcPr>
            <w:tcW w:w="1418" w:type="dxa"/>
          </w:tcPr>
          <w:p w14:paraId="41C413CA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A37F571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</w:t>
            </w:r>
          </w:p>
        </w:tc>
        <w:tc>
          <w:tcPr>
            <w:tcW w:w="1277" w:type="dxa"/>
          </w:tcPr>
          <w:p w14:paraId="6FCFA758" w14:textId="77777777" w:rsidR="003003ED" w:rsidRP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003ED" w14:paraId="1959FA53" w14:textId="77777777" w:rsidTr="0016575E">
        <w:tc>
          <w:tcPr>
            <w:tcW w:w="1385" w:type="dxa"/>
          </w:tcPr>
          <w:p w14:paraId="0856B55F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0178BF74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14:paraId="105572A0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</w:t>
            </w:r>
          </w:p>
        </w:tc>
        <w:tc>
          <w:tcPr>
            <w:tcW w:w="1418" w:type="dxa"/>
          </w:tcPr>
          <w:p w14:paraId="391B216B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0DDDB2D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XXII</w:t>
            </w:r>
          </w:p>
        </w:tc>
        <w:tc>
          <w:tcPr>
            <w:tcW w:w="1277" w:type="dxa"/>
          </w:tcPr>
          <w:p w14:paraId="3A2E32A7" w14:textId="77777777" w:rsidR="003003ED" w:rsidRP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003ED" w14:paraId="755740AD" w14:textId="77777777" w:rsidTr="0016575E">
        <w:tc>
          <w:tcPr>
            <w:tcW w:w="1385" w:type="dxa"/>
          </w:tcPr>
          <w:p w14:paraId="2BE50AD6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14:paraId="0CDD6E90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14:paraId="25E75458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XIII</w:t>
            </w:r>
          </w:p>
        </w:tc>
        <w:tc>
          <w:tcPr>
            <w:tcW w:w="1418" w:type="dxa"/>
          </w:tcPr>
          <w:p w14:paraId="369B7921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582B392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XXIII</w:t>
            </w:r>
          </w:p>
        </w:tc>
        <w:tc>
          <w:tcPr>
            <w:tcW w:w="1277" w:type="dxa"/>
          </w:tcPr>
          <w:p w14:paraId="022F8D95" w14:textId="77777777" w:rsidR="003003ED" w:rsidRP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003ED" w14:paraId="253A3853" w14:textId="77777777" w:rsidTr="0016575E">
        <w:tc>
          <w:tcPr>
            <w:tcW w:w="1385" w:type="dxa"/>
          </w:tcPr>
          <w:p w14:paraId="2F592BDB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14:paraId="0AF43678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55DA5F20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</w:p>
        </w:tc>
        <w:tc>
          <w:tcPr>
            <w:tcW w:w="1418" w:type="dxa"/>
          </w:tcPr>
          <w:p w14:paraId="35803E0B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3D909A9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XXIV</w:t>
            </w:r>
          </w:p>
        </w:tc>
        <w:tc>
          <w:tcPr>
            <w:tcW w:w="1277" w:type="dxa"/>
          </w:tcPr>
          <w:p w14:paraId="08544DD2" w14:textId="77777777" w:rsidR="003003ED" w:rsidRP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3003ED" w14:paraId="2608FA6A" w14:textId="77777777" w:rsidTr="0016575E">
        <w:tc>
          <w:tcPr>
            <w:tcW w:w="1385" w:type="dxa"/>
          </w:tcPr>
          <w:p w14:paraId="458F831F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276" w:type="dxa"/>
          </w:tcPr>
          <w:p w14:paraId="2DA6143B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5762D859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</w:p>
        </w:tc>
        <w:tc>
          <w:tcPr>
            <w:tcW w:w="1418" w:type="dxa"/>
          </w:tcPr>
          <w:p w14:paraId="0612C206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8AA250B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XXV</w:t>
            </w:r>
          </w:p>
        </w:tc>
        <w:tc>
          <w:tcPr>
            <w:tcW w:w="1277" w:type="dxa"/>
          </w:tcPr>
          <w:p w14:paraId="525BC7B3" w14:textId="77777777" w:rsidR="003003ED" w:rsidRPr="003003ED" w:rsidRDefault="003003ED" w:rsidP="00512D9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3003ED" w14:paraId="323EFC01" w14:textId="77777777" w:rsidTr="0016575E">
        <w:tc>
          <w:tcPr>
            <w:tcW w:w="1385" w:type="dxa"/>
          </w:tcPr>
          <w:p w14:paraId="417B8CEC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1276" w:type="dxa"/>
          </w:tcPr>
          <w:p w14:paraId="3BDA2076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3A1C29D5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XVI</w:t>
            </w:r>
          </w:p>
        </w:tc>
        <w:tc>
          <w:tcPr>
            <w:tcW w:w="1418" w:type="dxa"/>
          </w:tcPr>
          <w:p w14:paraId="657D977C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E295859" w14:textId="77777777" w:rsidR="003003ED" w:rsidRPr="0016575E" w:rsidRDefault="0016575E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16575E">
              <w:rPr>
                <w:rFonts w:ascii="Arial" w:hAnsi="Arial" w:cs="Arial"/>
              </w:rPr>
              <w:t>XXVI i dalsze</w:t>
            </w:r>
          </w:p>
        </w:tc>
        <w:tc>
          <w:tcPr>
            <w:tcW w:w="1277" w:type="dxa"/>
          </w:tcPr>
          <w:p w14:paraId="332F222E" w14:textId="77777777" w:rsidR="003003ED" w:rsidRPr="0016575E" w:rsidRDefault="0016575E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75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3003ED" w14:paraId="16DC5846" w14:textId="77777777" w:rsidTr="0016575E">
        <w:tc>
          <w:tcPr>
            <w:tcW w:w="1385" w:type="dxa"/>
          </w:tcPr>
          <w:p w14:paraId="35567C2B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1276" w:type="dxa"/>
          </w:tcPr>
          <w:p w14:paraId="51E6543D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0C3A811B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XVII</w:t>
            </w:r>
          </w:p>
        </w:tc>
        <w:tc>
          <w:tcPr>
            <w:tcW w:w="1418" w:type="dxa"/>
          </w:tcPr>
          <w:p w14:paraId="3B778D39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471A82F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74E032B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3ED" w14:paraId="7D12CD8A" w14:textId="77777777" w:rsidTr="0016575E">
        <w:tc>
          <w:tcPr>
            <w:tcW w:w="1385" w:type="dxa"/>
          </w:tcPr>
          <w:p w14:paraId="1E332C21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1276" w:type="dxa"/>
          </w:tcPr>
          <w:p w14:paraId="2C30B865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641EBC54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XVIII</w:t>
            </w:r>
          </w:p>
        </w:tc>
        <w:tc>
          <w:tcPr>
            <w:tcW w:w="1418" w:type="dxa"/>
          </w:tcPr>
          <w:p w14:paraId="0A2BC0DB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B9238F8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3A070C3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3ED" w14:paraId="5CB6F6AD" w14:textId="77777777" w:rsidTr="0016575E">
        <w:tc>
          <w:tcPr>
            <w:tcW w:w="1385" w:type="dxa"/>
          </w:tcPr>
          <w:p w14:paraId="55642C21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1276" w:type="dxa"/>
          </w:tcPr>
          <w:p w14:paraId="7EFDD7B5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6B494645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XIX</w:t>
            </w:r>
          </w:p>
        </w:tc>
        <w:tc>
          <w:tcPr>
            <w:tcW w:w="1418" w:type="dxa"/>
          </w:tcPr>
          <w:p w14:paraId="7519A74B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433ED8A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72CCCBC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3ED" w14:paraId="1C1BD740" w14:textId="77777777" w:rsidTr="0016575E">
        <w:tc>
          <w:tcPr>
            <w:tcW w:w="1385" w:type="dxa"/>
          </w:tcPr>
          <w:p w14:paraId="72223565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56748C6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065F88C2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  <w:tc>
          <w:tcPr>
            <w:tcW w:w="1418" w:type="dxa"/>
          </w:tcPr>
          <w:p w14:paraId="1A0E3021" w14:textId="77777777" w:rsidR="003003ED" w:rsidRP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3E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D591790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E9C448" w14:textId="77777777" w:rsidR="003003ED" w:rsidRDefault="003003ED" w:rsidP="00A34E5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1D6499" w14:textId="77777777" w:rsidR="00A34E5D" w:rsidRPr="007519C5" w:rsidRDefault="00A34E5D" w:rsidP="00A34E5D">
      <w:pPr>
        <w:tabs>
          <w:tab w:val="left" w:pos="360"/>
        </w:tabs>
        <w:ind w:left="708"/>
        <w:jc w:val="center"/>
        <w:rPr>
          <w:rFonts w:ascii="Arial" w:hAnsi="Arial" w:cs="Arial"/>
          <w:sz w:val="16"/>
          <w:szCs w:val="16"/>
        </w:rPr>
      </w:pPr>
    </w:p>
    <w:p w14:paraId="49A9442F" w14:textId="77777777" w:rsidR="003003ED" w:rsidRDefault="003003ED" w:rsidP="003003ED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KLASYFIKACJA DRUŻYNOWA</w:t>
      </w:r>
    </w:p>
    <w:p w14:paraId="7DA989A0" w14:textId="77777777" w:rsidR="003003ED" w:rsidRPr="007519C5" w:rsidRDefault="003003ED" w:rsidP="003003ED">
      <w:pPr>
        <w:pStyle w:val="Bezodstpw"/>
        <w:ind w:left="720"/>
        <w:rPr>
          <w:rFonts w:ascii="Arial" w:hAnsi="Arial" w:cs="Arial"/>
          <w:sz w:val="16"/>
          <w:szCs w:val="16"/>
          <w:u w:val="single"/>
        </w:rPr>
      </w:pPr>
    </w:p>
    <w:p w14:paraId="6C11B50F" w14:textId="77777777" w:rsidR="0016575E" w:rsidRDefault="0016575E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575E">
        <w:rPr>
          <w:rFonts w:ascii="Arial" w:hAnsi="Arial" w:cs="Arial"/>
          <w:sz w:val="24"/>
          <w:szCs w:val="24"/>
        </w:rPr>
        <w:t xml:space="preserve">Do klasyfikacji </w:t>
      </w:r>
      <w:r w:rsidR="00E31CF0">
        <w:rPr>
          <w:rFonts w:ascii="Arial" w:hAnsi="Arial" w:cs="Arial"/>
          <w:sz w:val="24"/>
          <w:szCs w:val="24"/>
        </w:rPr>
        <w:t>drużynowej SZKOŁY liczy</w:t>
      </w:r>
      <w:r>
        <w:rPr>
          <w:rFonts w:ascii="Arial" w:hAnsi="Arial" w:cs="Arial"/>
          <w:sz w:val="24"/>
          <w:szCs w:val="24"/>
        </w:rPr>
        <w:t xml:space="preserve"> się suma punktów zawodników z </w:t>
      </w:r>
      <w:r w:rsidRPr="0016575E">
        <w:rPr>
          <w:rFonts w:ascii="Arial" w:hAnsi="Arial" w:cs="Arial"/>
          <w:b/>
          <w:sz w:val="24"/>
          <w:szCs w:val="24"/>
          <w:u w:val="single"/>
        </w:rPr>
        <w:t>Tabeli nr 1</w:t>
      </w:r>
    </w:p>
    <w:p w14:paraId="7E5BFD0D" w14:textId="77777777" w:rsidR="0016575E" w:rsidRDefault="0016575E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czyli suma punktów za zajęte miejsca w turnieju indywidualnym.</w:t>
      </w:r>
    </w:p>
    <w:p w14:paraId="2A07DEA0" w14:textId="77777777" w:rsidR="0016575E" w:rsidRDefault="0016575E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turniejach indywidualnych klasyfikowanych jest pierwszych 25 miejsc.</w:t>
      </w:r>
    </w:p>
    <w:p w14:paraId="0AF46031" w14:textId="77777777" w:rsidR="0016575E" w:rsidRDefault="0016575E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może zdobyć maksyma</w:t>
      </w:r>
      <w:r w:rsidR="007519C5">
        <w:rPr>
          <w:rFonts w:ascii="Arial" w:hAnsi="Arial" w:cs="Arial"/>
          <w:sz w:val="24"/>
          <w:szCs w:val="24"/>
        </w:rPr>
        <w:t>lnie 200 pkt. (100 pkt. klasy I-II</w:t>
      </w:r>
      <w:r>
        <w:rPr>
          <w:rFonts w:ascii="Arial" w:hAnsi="Arial" w:cs="Arial"/>
          <w:sz w:val="24"/>
          <w:szCs w:val="24"/>
        </w:rPr>
        <w:t>I i 100 pkt. klasy I</w:t>
      </w:r>
      <w:r w:rsidR="007519C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-</w:t>
      </w:r>
      <w:r w:rsidR="007519C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III)</w:t>
      </w:r>
    </w:p>
    <w:p w14:paraId="5C1AF6E4" w14:textId="77777777" w:rsidR="0016575E" w:rsidRDefault="0016575E" w:rsidP="003003ED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kolejności</w:t>
      </w:r>
      <w:r w:rsidR="008E17FF">
        <w:rPr>
          <w:rFonts w:ascii="Arial" w:hAnsi="Arial" w:cs="Arial"/>
          <w:sz w:val="24"/>
          <w:szCs w:val="24"/>
        </w:rPr>
        <w:t xml:space="preserve"> drużyn</w:t>
      </w:r>
      <w:r>
        <w:rPr>
          <w:rFonts w:ascii="Arial" w:hAnsi="Arial" w:cs="Arial"/>
          <w:sz w:val="24"/>
          <w:szCs w:val="24"/>
        </w:rPr>
        <w:t xml:space="preserve"> decyduje suma punktów zawodników zgłoszonej drużyny</w:t>
      </w:r>
      <w:r w:rsidR="008E17FF">
        <w:rPr>
          <w:rFonts w:ascii="Arial" w:hAnsi="Arial" w:cs="Arial"/>
          <w:sz w:val="24"/>
          <w:szCs w:val="24"/>
        </w:rPr>
        <w:t xml:space="preserve"> (punkty wg tabeli nr 1)</w:t>
      </w:r>
      <w:r>
        <w:rPr>
          <w:rFonts w:ascii="Arial" w:hAnsi="Arial" w:cs="Arial"/>
          <w:sz w:val="24"/>
          <w:szCs w:val="24"/>
        </w:rPr>
        <w:t>.</w:t>
      </w:r>
    </w:p>
    <w:p w14:paraId="117E606C" w14:textId="77777777" w:rsidR="0016575E" w:rsidRPr="0016575E" w:rsidRDefault="0016575E" w:rsidP="008E17FF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równej ilości punktów</w:t>
      </w:r>
      <w:r w:rsidR="008E17FF">
        <w:rPr>
          <w:rFonts w:ascii="Arial" w:hAnsi="Arial" w:cs="Arial"/>
          <w:sz w:val="24"/>
          <w:szCs w:val="24"/>
        </w:rPr>
        <w:t xml:space="preserve"> dwóch lub więcej drużyn</w:t>
      </w:r>
      <w:r>
        <w:rPr>
          <w:rFonts w:ascii="Arial" w:hAnsi="Arial" w:cs="Arial"/>
          <w:sz w:val="24"/>
          <w:szCs w:val="24"/>
        </w:rPr>
        <w:t xml:space="preserve"> decyduje wyższe miejsce zawodnika w turnieju A(w przypadku gdyby</w:t>
      </w:r>
      <w:r w:rsidR="00FE76FC">
        <w:rPr>
          <w:rFonts w:ascii="Arial" w:hAnsi="Arial" w:cs="Arial"/>
          <w:sz w:val="24"/>
          <w:szCs w:val="24"/>
        </w:rPr>
        <w:t xml:space="preserve"> oceniani zawodnicy zajęli takie samo miejsce w turnieju A – o kolejności drużyny decyduje wyższe miejsce zawodnika w turnieju B)</w:t>
      </w:r>
    </w:p>
    <w:p w14:paraId="3845CFAC" w14:textId="77777777" w:rsidR="00A34E5D" w:rsidRPr="009C188C" w:rsidRDefault="00A34E5D" w:rsidP="009C188C">
      <w:pPr>
        <w:tabs>
          <w:tab w:val="left" w:pos="360"/>
        </w:tabs>
        <w:ind w:left="708"/>
        <w:jc w:val="both"/>
        <w:rPr>
          <w:rFonts w:ascii="Arial" w:hAnsi="Arial" w:cs="Arial"/>
          <w:sz w:val="24"/>
          <w:szCs w:val="24"/>
        </w:rPr>
      </w:pPr>
    </w:p>
    <w:p w14:paraId="693CDB6A" w14:textId="77777777" w:rsidR="009C188C" w:rsidRPr="00A34E5D" w:rsidRDefault="00A34E5D" w:rsidP="003003ED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Sędziowanie</w:t>
      </w:r>
    </w:p>
    <w:p w14:paraId="5EBA5ADB" w14:textId="77777777" w:rsidR="009C188C" w:rsidRDefault="009C188C" w:rsidP="009C188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C188C">
        <w:rPr>
          <w:rFonts w:ascii="Arial" w:hAnsi="Arial" w:cs="Arial"/>
          <w:sz w:val="24"/>
          <w:szCs w:val="24"/>
        </w:rPr>
        <w:t>Sędzią głó</w:t>
      </w:r>
      <w:r>
        <w:rPr>
          <w:rFonts w:ascii="Arial" w:hAnsi="Arial" w:cs="Arial"/>
          <w:sz w:val="24"/>
          <w:szCs w:val="24"/>
        </w:rPr>
        <w:t>wnym mistrzostw</w:t>
      </w:r>
      <w:r w:rsidR="00153486"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t xml:space="preserve"> Marian Bysiewicz </w:t>
      </w:r>
      <w:r w:rsidRPr="009C188C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IDE </w:t>
      </w:r>
      <w:r w:rsidRPr="009C188C">
        <w:rPr>
          <w:rFonts w:ascii="Arial" w:hAnsi="Arial" w:cs="Arial"/>
          <w:sz w:val="24"/>
          <w:szCs w:val="24"/>
        </w:rPr>
        <w:t>A</w:t>
      </w:r>
      <w:r w:rsidR="00153486">
        <w:rPr>
          <w:rFonts w:ascii="Arial" w:hAnsi="Arial" w:cs="Arial"/>
          <w:sz w:val="24"/>
          <w:szCs w:val="24"/>
        </w:rPr>
        <w:t>rbiter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2E3C6C3C" w14:textId="77777777" w:rsidR="009C188C" w:rsidRPr="009C188C" w:rsidRDefault="009C188C" w:rsidP="009C188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który powołuje asystentów.</w:t>
      </w:r>
    </w:p>
    <w:p w14:paraId="5F110A1E" w14:textId="77777777" w:rsidR="009C188C" w:rsidRPr="009C188C" w:rsidRDefault="009C188C" w:rsidP="009C188C">
      <w:pPr>
        <w:tabs>
          <w:tab w:val="left" w:pos="720"/>
        </w:tabs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Asystenci sędziego głównego wydają decyzje</w:t>
      </w:r>
      <w:r w:rsidRPr="009C188C">
        <w:rPr>
          <w:rFonts w:ascii="Arial" w:hAnsi="Arial" w:cs="Arial"/>
          <w:sz w:val="24"/>
          <w:szCs w:val="24"/>
        </w:rPr>
        <w:t xml:space="preserve"> w czasie trwania meczów. Od ich orzeczeń przysługuje odwołanie do sędziego głównego do momentu rozpoczęcia następnej rundy .</w:t>
      </w:r>
    </w:p>
    <w:p w14:paraId="2BBE1650" w14:textId="77777777" w:rsidR="006F653F" w:rsidRDefault="009C188C" w:rsidP="009C188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C188C">
        <w:rPr>
          <w:rFonts w:ascii="Arial" w:hAnsi="Arial" w:cs="Arial"/>
          <w:sz w:val="24"/>
          <w:szCs w:val="24"/>
        </w:rPr>
        <w:t>Decyzje sędziego głównego są ost</w:t>
      </w:r>
      <w:r>
        <w:rPr>
          <w:rFonts w:ascii="Arial" w:hAnsi="Arial" w:cs="Arial"/>
          <w:sz w:val="24"/>
          <w:szCs w:val="24"/>
        </w:rPr>
        <w:t>ateczne.</w:t>
      </w:r>
    </w:p>
    <w:p w14:paraId="366AC6BE" w14:textId="77777777" w:rsidR="006F653F" w:rsidRPr="0033225B" w:rsidRDefault="006F653F" w:rsidP="009C188C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14:paraId="39572C08" w14:textId="77777777" w:rsidR="009C188C" w:rsidRDefault="00AD2CBB" w:rsidP="003003ED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D2CBB">
        <w:rPr>
          <w:rFonts w:ascii="Arial" w:hAnsi="Arial" w:cs="Arial"/>
          <w:sz w:val="24"/>
          <w:szCs w:val="24"/>
          <w:u w:val="single"/>
        </w:rPr>
        <w:t>Nagrody</w:t>
      </w:r>
    </w:p>
    <w:p w14:paraId="604113E8" w14:textId="77777777" w:rsidR="00AD2CBB" w:rsidRDefault="002E53EB" w:rsidP="00AD2CB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2E53EB">
        <w:rPr>
          <w:rFonts w:ascii="Arial" w:hAnsi="Arial" w:cs="Arial"/>
          <w:sz w:val="24"/>
          <w:szCs w:val="24"/>
        </w:rPr>
        <w:t xml:space="preserve">Najlepsze </w:t>
      </w:r>
      <w:r w:rsidR="006879BF">
        <w:rPr>
          <w:rFonts w:ascii="Arial" w:hAnsi="Arial" w:cs="Arial"/>
          <w:sz w:val="24"/>
          <w:szCs w:val="24"/>
        </w:rPr>
        <w:t>drużyny i zawodnicy za miejsca I-III</w:t>
      </w:r>
      <w:r w:rsidR="00153486">
        <w:rPr>
          <w:rFonts w:ascii="Arial" w:hAnsi="Arial" w:cs="Arial"/>
          <w:sz w:val="24"/>
          <w:szCs w:val="24"/>
        </w:rPr>
        <w:t xml:space="preserve"> otrzymają puchary, </w:t>
      </w:r>
      <w:r w:rsidR="006879BF">
        <w:rPr>
          <w:rFonts w:ascii="Arial" w:hAnsi="Arial" w:cs="Arial"/>
          <w:sz w:val="24"/>
          <w:szCs w:val="24"/>
        </w:rPr>
        <w:t xml:space="preserve">medale, </w:t>
      </w:r>
      <w:r w:rsidR="00153486">
        <w:rPr>
          <w:rFonts w:ascii="Arial" w:hAnsi="Arial" w:cs="Arial"/>
          <w:sz w:val="24"/>
          <w:szCs w:val="24"/>
        </w:rPr>
        <w:t>dyplomy</w:t>
      </w:r>
    </w:p>
    <w:p w14:paraId="3BA5A5CA" w14:textId="77777777" w:rsidR="00153486" w:rsidRDefault="00153486" w:rsidP="00AD2CBB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nagrody rzeczowe.</w:t>
      </w:r>
    </w:p>
    <w:p w14:paraId="5CD60F8C" w14:textId="77777777" w:rsidR="00AD2CBB" w:rsidRDefault="00153486" w:rsidP="0015348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Dokładna ilość nagród zostanie ogłoszona w dodatkowym komunikacie.</w:t>
      </w:r>
    </w:p>
    <w:p w14:paraId="1B1F4D8C" w14:textId="77777777" w:rsidR="006901E2" w:rsidRPr="0033225B" w:rsidRDefault="006901E2" w:rsidP="00153486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1AEEA59D" w14:textId="77777777" w:rsidR="00AD2CBB" w:rsidRPr="00E31CF0" w:rsidRDefault="00AD2CBB" w:rsidP="00E31CF0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E31CF0">
        <w:rPr>
          <w:rFonts w:ascii="Arial" w:hAnsi="Arial" w:cs="Arial"/>
          <w:sz w:val="24"/>
          <w:szCs w:val="24"/>
          <w:u w:val="single"/>
        </w:rPr>
        <w:t>Program</w:t>
      </w:r>
    </w:p>
    <w:p w14:paraId="505442E3" w14:textId="77777777" w:rsidR="00C8691D" w:rsidRPr="00456D19" w:rsidRDefault="00C8691D" w:rsidP="00C8691D">
      <w:pPr>
        <w:pStyle w:val="Bezodstpw"/>
        <w:ind w:left="720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8"/>
        <w:gridCol w:w="190"/>
        <w:gridCol w:w="2220"/>
      </w:tblGrid>
      <w:tr w:rsidR="00AD2CBB" w14:paraId="2FCB2C6C" w14:textId="77777777" w:rsidTr="00AD2CBB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E9E9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901E2">
              <w:rPr>
                <w:rFonts w:ascii="Arial" w:hAnsi="Arial" w:cs="Arial"/>
                <w:bCs/>
                <w:sz w:val="24"/>
                <w:szCs w:val="24"/>
              </w:rPr>
              <w:t>Runda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7B9D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901E2">
              <w:rPr>
                <w:rFonts w:ascii="Arial" w:hAnsi="Arial" w:cs="Arial"/>
                <w:bCs/>
                <w:sz w:val="24"/>
                <w:szCs w:val="24"/>
              </w:rPr>
              <w:t>Godz.</w:t>
            </w:r>
          </w:p>
        </w:tc>
      </w:tr>
      <w:tr w:rsidR="00AD2CBB" w:rsidRPr="006D3869" w14:paraId="1DE7FC18" w14:textId="77777777" w:rsidTr="00AD2CBB"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04C7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Przyjazd do godz. 09:00</w:t>
            </w:r>
          </w:p>
        </w:tc>
      </w:tr>
      <w:tr w:rsidR="00AD2CBB" w:rsidRPr="006D3869" w14:paraId="2673BABC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E83A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Odprawa techniczna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EC2A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09:00</w:t>
            </w:r>
          </w:p>
        </w:tc>
      </w:tr>
      <w:tr w:rsidR="00AD2CBB" w:rsidRPr="006D3869" w14:paraId="3946C146" w14:textId="77777777" w:rsidTr="00AD2CBB"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8FF8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Uroczyste otwarcie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F67B" w14:textId="77777777" w:rsidR="00AD2CBB" w:rsidRPr="006901E2" w:rsidRDefault="006879BF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09:3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4885049B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662E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E50E" w14:textId="77777777" w:rsidR="00AD2CBB" w:rsidRPr="006901E2" w:rsidRDefault="006879BF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10:0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1A94227A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82D4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D4A8" w14:textId="77777777" w:rsidR="00AD2CBB" w:rsidRPr="006901E2" w:rsidRDefault="006879BF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10:4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58D02D9B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B5619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2C444" w14:textId="77777777" w:rsidR="00AD2CBB" w:rsidRPr="006901E2" w:rsidRDefault="006879BF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11:2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6A4D3E7D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28965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CBB8" w14:textId="77777777" w:rsidR="00AD2CBB" w:rsidRPr="006901E2" w:rsidRDefault="006879BF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12:0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24DF70EA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29C9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Przerwa na posiłek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DED5" w14:textId="77777777" w:rsidR="00AD2CBB" w:rsidRPr="006901E2" w:rsidRDefault="007519C5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12</w:t>
            </w:r>
            <w:r w:rsidR="006901E2">
              <w:rPr>
                <w:rFonts w:ascii="Arial" w:hAnsi="Arial" w:cs="Arial"/>
                <w:b/>
                <w:bCs/>
              </w:rPr>
              <w:t>:</w:t>
            </w:r>
            <w:r w:rsidRPr="006901E2">
              <w:rPr>
                <w:rFonts w:ascii="Arial" w:hAnsi="Arial" w:cs="Arial"/>
                <w:b/>
                <w:bCs/>
              </w:rPr>
              <w:t xml:space="preserve">20 </w:t>
            </w:r>
            <w:r w:rsidR="006901E2">
              <w:rPr>
                <w:rFonts w:ascii="Arial" w:hAnsi="Arial" w:cs="Arial"/>
                <w:b/>
                <w:bCs/>
              </w:rPr>
              <w:t>–</w:t>
            </w:r>
            <w:r w:rsidRPr="006901E2">
              <w:rPr>
                <w:rFonts w:ascii="Arial" w:hAnsi="Arial" w:cs="Arial"/>
                <w:b/>
                <w:bCs/>
              </w:rPr>
              <w:t xml:space="preserve"> 13</w:t>
            </w:r>
            <w:r w:rsidR="006901E2">
              <w:rPr>
                <w:rFonts w:ascii="Arial" w:hAnsi="Arial" w:cs="Arial"/>
                <w:b/>
                <w:bCs/>
              </w:rPr>
              <w:t>:</w:t>
            </w:r>
            <w:r w:rsidRPr="006901E2">
              <w:rPr>
                <w:rFonts w:ascii="Arial" w:hAnsi="Arial" w:cs="Arial"/>
                <w:b/>
                <w:bCs/>
              </w:rPr>
              <w:t>0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141DE31B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8B30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8389" w14:textId="77777777" w:rsidR="00AD2CBB" w:rsidRPr="006901E2" w:rsidRDefault="007519C5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13:0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2B030C74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E4F76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34BD" w14:textId="77777777" w:rsidR="00AD2CBB" w:rsidRPr="006901E2" w:rsidRDefault="007519C5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13:4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7987A326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9728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AB47" w14:textId="77777777" w:rsidR="00AD2CBB" w:rsidRPr="006901E2" w:rsidRDefault="007519C5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14:2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D2CBB" w14:paraId="5536D00E" w14:textId="77777777" w:rsidTr="00AD2CB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D96C" w14:textId="77777777" w:rsidR="00AD2CBB" w:rsidRPr="006901E2" w:rsidRDefault="00AD2CBB" w:rsidP="008D242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1E2">
              <w:rPr>
                <w:rFonts w:ascii="Arial" w:hAnsi="Arial" w:cs="Arial"/>
                <w:b/>
                <w:sz w:val="24"/>
                <w:szCs w:val="24"/>
              </w:rPr>
              <w:t>Zakończenie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DE5F" w14:textId="77777777" w:rsidR="00AD2CBB" w:rsidRPr="006901E2" w:rsidRDefault="006879BF" w:rsidP="008D242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901E2">
              <w:rPr>
                <w:rFonts w:ascii="Arial" w:hAnsi="Arial" w:cs="Arial"/>
                <w:b/>
                <w:bCs/>
              </w:rPr>
              <w:t>15</w:t>
            </w:r>
            <w:r w:rsidR="007519C5" w:rsidRPr="006901E2">
              <w:rPr>
                <w:rFonts w:ascii="Arial" w:hAnsi="Arial" w:cs="Arial"/>
                <w:b/>
                <w:bCs/>
              </w:rPr>
              <w:t>:3</w:t>
            </w:r>
            <w:r w:rsidR="00AD2CBB" w:rsidRPr="006901E2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D8985B" w14:textId="77777777" w:rsidR="00AD2CBB" w:rsidRDefault="00AD2CBB" w:rsidP="00AD2CBB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3A59AAC8" w14:textId="77777777" w:rsidR="009C188C" w:rsidRDefault="00456D19" w:rsidP="00E31CF0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56D19">
        <w:rPr>
          <w:rFonts w:ascii="Arial" w:hAnsi="Arial" w:cs="Arial"/>
          <w:sz w:val="24"/>
          <w:szCs w:val="24"/>
          <w:u w:val="single"/>
        </w:rPr>
        <w:t>Postanowienia końcowe</w:t>
      </w:r>
    </w:p>
    <w:p w14:paraId="1CF99EB0" w14:textId="77777777" w:rsidR="00770E46" w:rsidRPr="0033225B" w:rsidRDefault="00770E46" w:rsidP="00770E46">
      <w:pPr>
        <w:pStyle w:val="Bezodstpw"/>
        <w:ind w:left="720"/>
        <w:rPr>
          <w:rFonts w:ascii="Arial" w:hAnsi="Arial" w:cs="Arial"/>
          <w:sz w:val="16"/>
          <w:szCs w:val="16"/>
          <w:u w:val="single"/>
        </w:rPr>
      </w:pPr>
    </w:p>
    <w:p w14:paraId="2F498C39" w14:textId="77777777" w:rsidR="00A72346" w:rsidRDefault="006901E2" w:rsidP="00770E46">
      <w:pPr>
        <w:pStyle w:val="Bezodstpw"/>
        <w:ind w:left="720"/>
        <w:rPr>
          <w:rFonts w:ascii="Arial" w:hAnsi="Arial" w:cs="Arial"/>
          <w:color w:val="FF0000"/>
          <w:sz w:val="24"/>
          <w:szCs w:val="24"/>
        </w:rPr>
      </w:pPr>
      <w:r w:rsidRPr="00A72346">
        <w:rPr>
          <w:rFonts w:ascii="Arial" w:hAnsi="Arial" w:cs="Arial"/>
          <w:color w:val="FF0000"/>
          <w:sz w:val="24"/>
          <w:szCs w:val="24"/>
        </w:rPr>
        <w:t xml:space="preserve">Turniej szachowy rozgrywany będzie w ramach </w:t>
      </w:r>
    </w:p>
    <w:p w14:paraId="339528B8" w14:textId="77777777" w:rsidR="006901E2" w:rsidRPr="00A72346" w:rsidRDefault="006901E2" w:rsidP="00770E46">
      <w:pPr>
        <w:pStyle w:val="Bezodstpw"/>
        <w:ind w:left="720"/>
        <w:rPr>
          <w:rFonts w:ascii="Arial" w:hAnsi="Arial" w:cs="Arial"/>
          <w:color w:val="FF0000"/>
          <w:sz w:val="24"/>
          <w:szCs w:val="24"/>
        </w:rPr>
      </w:pPr>
      <w:r w:rsidRPr="00A72346">
        <w:rPr>
          <w:rFonts w:ascii="Arial" w:hAnsi="Arial" w:cs="Arial"/>
          <w:color w:val="FF0000"/>
          <w:sz w:val="24"/>
          <w:szCs w:val="24"/>
        </w:rPr>
        <w:t>II Kongresu Edukacyjnego</w:t>
      </w:r>
      <w:r w:rsidR="00A72346" w:rsidRPr="00A72346">
        <w:rPr>
          <w:rFonts w:ascii="Arial" w:hAnsi="Arial" w:cs="Arial"/>
          <w:color w:val="FF0000"/>
          <w:sz w:val="24"/>
          <w:szCs w:val="24"/>
        </w:rPr>
        <w:t xml:space="preserve"> IT i SZACHY im. Ignacego Łukasiewicza.</w:t>
      </w:r>
    </w:p>
    <w:p w14:paraId="7C47F5A7" w14:textId="77777777" w:rsidR="00456D19" w:rsidRDefault="00456D19" w:rsidP="00456D19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Obowiązują przepisy FIDE i Kodeksu Szachowego </w:t>
      </w:r>
      <w:proofErr w:type="spellStart"/>
      <w:r>
        <w:rPr>
          <w:rFonts w:ascii="Arial" w:hAnsi="Arial" w:cs="Arial"/>
          <w:sz w:val="24"/>
          <w:szCs w:val="24"/>
        </w:rPr>
        <w:t>PZSzach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A80D90" w14:textId="77777777" w:rsidR="00456D19" w:rsidRDefault="00153486" w:rsidP="0015348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Uczestnicy ubezpieczają się we własnym zakresie.</w:t>
      </w:r>
    </w:p>
    <w:p w14:paraId="1D1D3DEF" w14:textId="281AB4FD" w:rsidR="00770E46" w:rsidRDefault="00770E46" w:rsidP="00153486">
      <w:pPr>
        <w:pStyle w:val="Bezodstpw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Koszty przejazdu pokrywają uczestnicy lub jednostki delegujące.</w:t>
      </w:r>
    </w:p>
    <w:p w14:paraId="239E1E63" w14:textId="77777777" w:rsidR="0033225B" w:rsidRDefault="0033225B" w:rsidP="00153486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30397A6F" w14:textId="77777777" w:rsidR="0033225B" w:rsidRDefault="0033225B" w:rsidP="0033225B">
      <w:pPr>
        <w:jc w:val="right"/>
        <w:rPr>
          <w:sz w:val="36"/>
        </w:rPr>
      </w:pPr>
      <w:r>
        <w:rPr>
          <w:sz w:val="36"/>
        </w:rPr>
        <w:t>Organizatorzy Kongresu</w:t>
      </w:r>
    </w:p>
    <w:p w14:paraId="05DDAD9B" w14:textId="77777777" w:rsidR="00F350FF" w:rsidRDefault="00F350FF" w:rsidP="00153486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2459B421" w14:textId="77777777" w:rsidR="00F350FF" w:rsidRDefault="00F350FF" w:rsidP="00153486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0FC8FCEB" w14:textId="46ABE567" w:rsidR="006352A1" w:rsidRDefault="00F350FF" w:rsidP="0033225B">
      <w:pPr>
        <w:pStyle w:val="Bezodstpw"/>
        <w:ind w:left="720"/>
        <w:jc w:val="center"/>
        <w:rPr>
          <w:rFonts w:ascii="Algerian" w:hAnsi="Algerian" w:cs="Arial"/>
          <w:color w:val="0000FF"/>
          <w:sz w:val="72"/>
          <w:szCs w:val="72"/>
        </w:rPr>
      </w:pPr>
      <w:r w:rsidRPr="00B827B0">
        <w:rPr>
          <w:rFonts w:ascii="Algerian" w:hAnsi="Algerian" w:cs="Arial"/>
          <w:color w:val="0000FF"/>
          <w:sz w:val="72"/>
          <w:szCs w:val="72"/>
        </w:rPr>
        <w:t>SERDECZNIE ZAPRASZAMY</w:t>
      </w:r>
    </w:p>
    <w:p w14:paraId="4B8C6D25" w14:textId="6543FE47" w:rsidR="00C07C68" w:rsidRDefault="00C07C68" w:rsidP="0033225B">
      <w:pPr>
        <w:pStyle w:val="Bezodstpw"/>
        <w:ind w:left="720"/>
        <w:jc w:val="center"/>
        <w:rPr>
          <w:rFonts w:ascii="Algerian" w:hAnsi="Algerian" w:cs="Arial"/>
          <w:color w:val="0000FF"/>
          <w:sz w:val="72"/>
          <w:szCs w:val="72"/>
        </w:rPr>
      </w:pPr>
    </w:p>
    <w:p w14:paraId="7C7EE1D3" w14:textId="2AAA5B68" w:rsidR="00C07C68" w:rsidRDefault="00C07C68" w:rsidP="0033225B">
      <w:pPr>
        <w:pStyle w:val="Bezodstpw"/>
        <w:ind w:left="720"/>
        <w:jc w:val="center"/>
        <w:rPr>
          <w:rFonts w:ascii="Algerian" w:hAnsi="Algerian" w:cs="Arial"/>
          <w:color w:val="0000FF"/>
          <w:sz w:val="72"/>
          <w:szCs w:val="72"/>
        </w:rPr>
      </w:pPr>
    </w:p>
    <w:p w14:paraId="64817314" w14:textId="77777777" w:rsidR="00C07C68" w:rsidRDefault="00C07C68" w:rsidP="0033225B">
      <w:pPr>
        <w:pStyle w:val="Bezodstpw"/>
        <w:ind w:left="720"/>
        <w:jc w:val="center"/>
        <w:rPr>
          <w:rFonts w:ascii="Algerian" w:hAnsi="Algerian" w:cs="Arial"/>
          <w:color w:val="0000FF"/>
          <w:sz w:val="72"/>
          <w:szCs w:val="72"/>
        </w:rPr>
      </w:pPr>
    </w:p>
    <w:p w14:paraId="2C9B8562" w14:textId="77777777" w:rsidR="005B5F96" w:rsidRDefault="005B5F96" w:rsidP="006352A1"/>
    <w:p w14:paraId="6558DB6A" w14:textId="77777777" w:rsidR="006352A1" w:rsidRDefault="006352A1" w:rsidP="006352A1">
      <w:r>
        <w:tab/>
      </w:r>
      <w:r>
        <w:tab/>
      </w:r>
      <w:r>
        <w:tab/>
      </w:r>
      <w:r>
        <w:tab/>
      </w:r>
      <w:r>
        <w:tab/>
      </w:r>
      <w:r>
        <w:tab/>
        <w:t>Załącznik  nr  1</w:t>
      </w:r>
    </w:p>
    <w:p w14:paraId="1CE6510B" w14:textId="77777777" w:rsidR="00477538" w:rsidRDefault="00477538" w:rsidP="006352A1"/>
    <w:p w14:paraId="4ABFDD2D" w14:textId="77777777" w:rsidR="006352A1" w:rsidRDefault="006352A1" w:rsidP="006352A1">
      <w:pPr>
        <w:jc w:val="center"/>
        <w:rPr>
          <w:b/>
          <w:sz w:val="32"/>
        </w:rPr>
      </w:pPr>
      <w:r>
        <w:rPr>
          <w:b/>
          <w:sz w:val="32"/>
        </w:rPr>
        <w:t>Zgłoszenie  drużyny</w:t>
      </w:r>
    </w:p>
    <w:p w14:paraId="3D94DA72" w14:textId="77777777" w:rsidR="006352A1" w:rsidRDefault="006352A1" w:rsidP="006352A1">
      <w:pPr>
        <w:jc w:val="center"/>
        <w:rPr>
          <w:b/>
          <w:sz w:val="32"/>
        </w:rPr>
      </w:pPr>
      <w:r>
        <w:rPr>
          <w:b/>
          <w:sz w:val="32"/>
        </w:rPr>
        <w:t>do  Turnieju Szachowego Szkół Podstawowych</w:t>
      </w:r>
    </w:p>
    <w:p w14:paraId="128D0BC0" w14:textId="77777777" w:rsidR="006352A1" w:rsidRDefault="006352A1" w:rsidP="006352A1">
      <w:pPr>
        <w:jc w:val="center"/>
        <w:rPr>
          <w:b/>
          <w:sz w:val="32"/>
        </w:rPr>
      </w:pPr>
      <w:r>
        <w:rPr>
          <w:b/>
          <w:sz w:val="32"/>
        </w:rPr>
        <w:t xml:space="preserve">w ramach </w:t>
      </w:r>
    </w:p>
    <w:p w14:paraId="48089167" w14:textId="77777777" w:rsidR="006352A1" w:rsidRDefault="006352A1" w:rsidP="006352A1">
      <w:pPr>
        <w:jc w:val="center"/>
        <w:rPr>
          <w:b/>
          <w:sz w:val="32"/>
        </w:rPr>
      </w:pPr>
      <w:r>
        <w:rPr>
          <w:b/>
          <w:sz w:val="32"/>
        </w:rPr>
        <w:t>II Kongresu Edukacyjnego IT i SZACHY</w:t>
      </w:r>
      <w:r w:rsidR="00A72346">
        <w:rPr>
          <w:b/>
          <w:sz w:val="32"/>
        </w:rPr>
        <w:t xml:space="preserve"> im. Ignacego Łukasiewicza</w:t>
      </w:r>
    </w:p>
    <w:p w14:paraId="0BBEEF4B" w14:textId="26D56FB2" w:rsidR="008E17FF" w:rsidRDefault="00C07C68" w:rsidP="006352A1">
      <w:pPr>
        <w:jc w:val="center"/>
        <w:rPr>
          <w:b/>
          <w:sz w:val="32"/>
        </w:rPr>
      </w:pPr>
      <w:r>
        <w:rPr>
          <w:b/>
          <w:sz w:val="32"/>
        </w:rPr>
        <w:t>2</w:t>
      </w:r>
      <w:r w:rsidR="00724810">
        <w:rPr>
          <w:b/>
          <w:sz w:val="32"/>
        </w:rPr>
        <w:t>2</w:t>
      </w:r>
      <w:r w:rsidR="008E17FF">
        <w:rPr>
          <w:b/>
          <w:sz w:val="32"/>
        </w:rPr>
        <w:t>.0</w:t>
      </w:r>
      <w:r>
        <w:rPr>
          <w:b/>
          <w:sz w:val="32"/>
        </w:rPr>
        <w:t>9</w:t>
      </w:r>
      <w:r w:rsidR="008E17FF">
        <w:rPr>
          <w:b/>
          <w:sz w:val="32"/>
        </w:rPr>
        <w:t>.2021 r.</w:t>
      </w:r>
    </w:p>
    <w:p w14:paraId="003C28DE" w14:textId="77777777" w:rsidR="006352A1" w:rsidRDefault="006352A1" w:rsidP="0033225B">
      <w:pPr>
        <w:rPr>
          <w:b/>
          <w:sz w:val="32"/>
        </w:rPr>
      </w:pPr>
    </w:p>
    <w:tbl>
      <w:tblPr>
        <w:tblW w:w="9054" w:type="dxa"/>
        <w:tblInd w:w="-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25"/>
        <w:gridCol w:w="5529"/>
      </w:tblGrid>
      <w:tr w:rsidR="006352A1" w14:paraId="4FB42831" w14:textId="77777777" w:rsidTr="001F27A0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87809" w14:textId="77777777" w:rsidR="006352A1" w:rsidRDefault="006352A1" w:rsidP="001F27A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Jednostka delegująca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AB44" w14:textId="77777777" w:rsidR="006352A1" w:rsidRDefault="006352A1" w:rsidP="001F27A0">
            <w:pPr>
              <w:snapToGrid w:val="0"/>
              <w:rPr>
                <w:b/>
                <w:sz w:val="28"/>
              </w:rPr>
            </w:pPr>
          </w:p>
        </w:tc>
      </w:tr>
      <w:tr w:rsidR="006352A1" w14:paraId="2B59FFAB" w14:textId="77777777" w:rsidTr="001F27A0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6CD7F" w14:textId="77777777" w:rsidR="006352A1" w:rsidRDefault="006352A1" w:rsidP="001F27A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Adres  do  korespondencji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57FA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</w:tr>
      <w:tr w:rsidR="006352A1" w14:paraId="07ED840B" w14:textId="77777777" w:rsidTr="001F27A0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2018A" w14:textId="77777777" w:rsidR="006352A1" w:rsidRDefault="006352A1" w:rsidP="001F27A0">
            <w:pPr>
              <w:snapToGrid w:val="0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Telefon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CA5F" w14:textId="77777777" w:rsidR="006352A1" w:rsidRDefault="006352A1" w:rsidP="001F27A0">
            <w:pPr>
              <w:snapToGrid w:val="0"/>
              <w:rPr>
                <w:sz w:val="28"/>
                <w:lang w:val="de-DE"/>
              </w:rPr>
            </w:pPr>
          </w:p>
        </w:tc>
      </w:tr>
      <w:tr w:rsidR="006352A1" w14:paraId="7085C4FD" w14:textId="77777777" w:rsidTr="001F27A0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F5231" w14:textId="77777777" w:rsidR="006352A1" w:rsidRDefault="006352A1" w:rsidP="001F27A0">
            <w:pPr>
              <w:snapToGrid w:val="0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E-mail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047C" w14:textId="77777777" w:rsidR="006352A1" w:rsidRDefault="006352A1" w:rsidP="001F27A0">
            <w:pPr>
              <w:snapToGrid w:val="0"/>
              <w:rPr>
                <w:sz w:val="28"/>
                <w:lang w:val="de-DE"/>
              </w:rPr>
            </w:pPr>
          </w:p>
        </w:tc>
      </w:tr>
      <w:tr w:rsidR="006352A1" w14:paraId="2336E101" w14:textId="77777777" w:rsidTr="001F27A0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303BD" w14:textId="77777777" w:rsidR="006352A1" w:rsidRDefault="006352A1" w:rsidP="001F27A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Kapitan  drużyny (opiekun)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3DCE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</w:tr>
    </w:tbl>
    <w:p w14:paraId="0B629CB0" w14:textId="77777777" w:rsidR="006352A1" w:rsidRDefault="006352A1" w:rsidP="006352A1"/>
    <w:p w14:paraId="6121BDB0" w14:textId="77777777" w:rsidR="006352A1" w:rsidRDefault="006352A1" w:rsidP="006352A1"/>
    <w:p w14:paraId="6676FA27" w14:textId="77777777" w:rsidR="006352A1" w:rsidRDefault="006352A1" w:rsidP="006352A1">
      <w:pPr>
        <w:rPr>
          <w:sz w:val="28"/>
          <w:u w:val="single"/>
        </w:rPr>
      </w:pPr>
      <w:r>
        <w:rPr>
          <w:sz w:val="28"/>
          <w:u w:val="single"/>
        </w:rPr>
        <w:t>Skład  drużyny:</w:t>
      </w:r>
    </w:p>
    <w:p w14:paraId="7D67959D" w14:textId="77777777" w:rsidR="006352A1" w:rsidRDefault="006352A1" w:rsidP="006352A1">
      <w:pPr>
        <w:rPr>
          <w:sz w:val="28"/>
          <w:u w:val="single"/>
        </w:rPr>
      </w:pPr>
    </w:p>
    <w:tbl>
      <w:tblPr>
        <w:tblW w:w="9054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427"/>
        <w:gridCol w:w="2835"/>
        <w:gridCol w:w="1418"/>
        <w:gridCol w:w="1134"/>
        <w:gridCol w:w="1276"/>
      </w:tblGrid>
      <w:tr w:rsidR="006352A1" w14:paraId="150ADF2A" w14:textId="77777777" w:rsidTr="001F27A0"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E39403" w14:textId="77777777" w:rsidR="006352A1" w:rsidRDefault="006352A1" w:rsidP="001F27A0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Nazwa drużyny:</w:t>
            </w:r>
          </w:p>
          <w:p w14:paraId="7AB1E0D2" w14:textId="77777777" w:rsidR="006352A1" w:rsidRDefault="006352A1" w:rsidP="001F27A0">
            <w:pPr>
              <w:snapToGrid w:val="0"/>
              <w:rPr>
                <w:b/>
                <w:sz w:val="28"/>
              </w:rPr>
            </w:pPr>
          </w:p>
        </w:tc>
      </w:tr>
      <w:tr w:rsidR="006352A1" w14:paraId="7215EFE5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FFFEF" w14:textId="77777777" w:rsidR="006352A1" w:rsidRPr="0010198F" w:rsidRDefault="006352A1" w:rsidP="001F27A0">
            <w:pPr>
              <w:snapToGrid w:val="0"/>
              <w:jc w:val="center"/>
              <w:rPr>
                <w:b/>
              </w:rPr>
            </w:pPr>
            <w:r w:rsidRPr="0010198F">
              <w:rPr>
                <w:b/>
              </w:rPr>
              <w:t>TURNIEJ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5E13" w14:textId="77777777" w:rsidR="006352A1" w:rsidRPr="00DF6CD8" w:rsidRDefault="006352A1" w:rsidP="001F27A0">
            <w:pPr>
              <w:snapToGrid w:val="0"/>
              <w:jc w:val="center"/>
              <w:rPr>
                <w:sz w:val="24"/>
                <w:szCs w:val="24"/>
              </w:rPr>
            </w:pPr>
            <w:r w:rsidRPr="00DF6CD8">
              <w:rPr>
                <w:sz w:val="24"/>
                <w:szCs w:val="24"/>
              </w:rPr>
              <w:t>Zawodnik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7C81C" w14:textId="77777777" w:rsidR="006352A1" w:rsidRDefault="006352A1" w:rsidP="001F27A0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Nazwisko  i  imię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49F69" w14:textId="77777777" w:rsidR="006352A1" w:rsidRDefault="006352A1" w:rsidP="001F27A0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Data  ur.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42C54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A4C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Ranking</w:t>
            </w:r>
          </w:p>
        </w:tc>
      </w:tr>
      <w:tr w:rsidR="006352A1" w14:paraId="617F5C60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11FAC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F083" w14:textId="1741A78E" w:rsidR="006352A1" w:rsidRPr="0010198F" w:rsidRDefault="006352A1" w:rsidP="001F27A0">
            <w:pPr>
              <w:snapToGrid w:val="0"/>
              <w:jc w:val="center"/>
            </w:pPr>
            <w:r>
              <w:t>ur. 20</w:t>
            </w:r>
            <w:r w:rsidR="008E17FF">
              <w:t>1</w:t>
            </w:r>
            <w:r w:rsidR="00C07C68">
              <w:t>2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FA211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91CCD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2A7E9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B68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78FCEF96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7C688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2AE" w14:textId="569D18AE" w:rsidR="006352A1" w:rsidRPr="0010198F" w:rsidRDefault="006352A1" w:rsidP="001F27A0">
            <w:pPr>
              <w:snapToGrid w:val="0"/>
              <w:jc w:val="center"/>
            </w:pPr>
            <w:r>
              <w:t>ur. 20</w:t>
            </w:r>
            <w:r w:rsidR="008E17FF">
              <w:t>1</w:t>
            </w:r>
            <w:r w:rsidR="00C07C68">
              <w:t>2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8C00B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C2FE0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581F5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F31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7475131D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054D1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8B33" w14:textId="2578FDFD" w:rsidR="006352A1" w:rsidRPr="0010198F" w:rsidRDefault="006352A1" w:rsidP="001F27A0">
            <w:pPr>
              <w:snapToGrid w:val="0"/>
              <w:jc w:val="center"/>
            </w:pPr>
            <w:r>
              <w:t>ur. 20</w:t>
            </w:r>
            <w:r w:rsidR="008E17FF">
              <w:t>1</w:t>
            </w:r>
            <w:r w:rsidR="00C07C68">
              <w:t>2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302FD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66720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EE77B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DA6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6CED61A3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B2703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7217" w14:textId="04B6518F" w:rsidR="006352A1" w:rsidRPr="0010198F" w:rsidRDefault="006352A1" w:rsidP="001F27A0">
            <w:pPr>
              <w:snapToGrid w:val="0"/>
              <w:jc w:val="center"/>
            </w:pPr>
            <w:r>
              <w:t>Dz. ur. 20</w:t>
            </w:r>
            <w:r w:rsidR="008E17FF">
              <w:t>1</w:t>
            </w:r>
            <w:r w:rsidR="00C07C68">
              <w:t>2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98139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F2945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F1370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B39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76D6AE2C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79270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601" w14:textId="43759C1B" w:rsidR="006352A1" w:rsidRPr="0010198F" w:rsidRDefault="006352A1" w:rsidP="001F27A0">
            <w:pPr>
              <w:snapToGrid w:val="0"/>
              <w:jc w:val="center"/>
            </w:pPr>
            <w:r w:rsidRPr="0010198F">
              <w:t>ur.</w:t>
            </w:r>
            <w:r>
              <w:t xml:space="preserve"> 200</w:t>
            </w:r>
            <w:r w:rsidR="00C07C68">
              <w:t>7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DDCBF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A50B2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6972E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35E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5D266774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C619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6726" w14:textId="21E9FD8E" w:rsidR="006352A1" w:rsidRPr="0010198F" w:rsidRDefault="006352A1" w:rsidP="001F27A0">
            <w:pPr>
              <w:snapToGrid w:val="0"/>
              <w:jc w:val="center"/>
            </w:pPr>
            <w:r w:rsidRPr="0010198F">
              <w:t>ur.</w:t>
            </w:r>
            <w:r>
              <w:t xml:space="preserve"> 200</w:t>
            </w:r>
            <w:r w:rsidR="00C07C68">
              <w:t>7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2143D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F56AF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D280D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891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77D988E5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BB2BF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088D" w14:textId="29CD3613" w:rsidR="006352A1" w:rsidRPr="0010198F" w:rsidRDefault="006352A1" w:rsidP="001F27A0">
            <w:pPr>
              <w:snapToGrid w:val="0"/>
              <w:jc w:val="center"/>
            </w:pPr>
            <w:r w:rsidRPr="0010198F">
              <w:t>ur.</w:t>
            </w:r>
            <w:r>
              <w:t xml:space="preserve"> 200</w:t>
            </w:r>
            <w:r w:rsidR="00C07C68">
              <w:t>7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5E7C8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9C657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AB39F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C78E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  <w:tr w:rsidR="006352A1" w14:paraId="756DC14E" w14:textId="77777777" w:rsidTr="001F27A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5B220" w14:textId="77777777" w:rsidR="006352A1" w:rsidRDefault="006352A1" w:rsidP="001F27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560F" w14:textId="5F1B93A7" w:rsidR="006352A1" w:rsidRPr="0010198F" w:rsidRDefault="006352A1" w:rsidP="001F27A0">
            <w:pPr>
              <w:snapToGrid w:val="0"/>
              <w:jc w:val="center"/>
            </w:pPr>
            <w:proofErr w:type="spellStart"/>
            <w:r>
              <w:t>Dz</w:t>
            </w:r>
            <w:r w:rsidR="008E17FF">
              <w:t>.</w:t>
            </w:r>
            <w:r w:rsidRPr="0010198F">
              <w:t>ur</w:t>
            </w:r>
            <w:proofErr w:type="spellEnd"/>
            <w:r w:rsidRPr="0010198F">
              <w:t>.</w:t>
            </w:r>
            <w:r>
              <w:t xml:space="preserve"> 20</w:t>
            </w:r>
            <w:r w:rsidR="008E17FF">
              <w:t>0</w:t>
            </w:r>
            <w:r w:rsidR="00C07C68">
              <w:t>7</w:t>
            </w:r>
            <w:r w:rsidRPr="0010198F">
              <w:t xml:space="preserve"> i mł.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54E98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5128F" w14:textId="77777777" w:rsidR="006352A1" w:rsidRDefault="006352A1" w:rsidP="001F27A0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5BCA9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885" w14:textId="77777777" w:rsidR="006352A1" w:rsidRDefault="006352A1" w:rsidP="001F27A0">
            <w:pPr>
              <w:snapToGrid w:val="0"/>
              <w:jc w:val="center"/>
              <w:rPr>
                <w:sz w:val="28"/>
              </w:rPr>
            </w:pPr>
          </w:p>
        </w:tc>
      </w:tr>
    </w:tbl>
    <w:p w14:paraId="0E9DCB72" w14:textId="77777777" w:rsidR="006352A1" w:rsidRDefault="006352A1" w:rsidP="006352A1">
      <w:pPr>
        <w:rPr>
          <w:sz w:val="28"/>
          <w:szCs w:val="28"/>
        </w:rPr>
      </w:pPr>
    </w:p>
    <w:p w14:paraId="56927C80" w14:textId="77777777" w:rsidR="006352A1" w:rsidRDefault="006352A1" w:rsidP="006352A1">
      <w:pPr>
        <w:rPr>
          <w:sz w:val="28"/>
          <w:szCs w:val="28"/>
        </w:rPr>
      </w:pPr>
      <w:r>
        <w:rPr>
          <w:sz w:val="28"/>
          <w:szCs w:val="28"/>
        </w:rPr>
        <w:t xml:space="preserve">Turnieje chłopców (mogą grać dziewczęta): </w:t>
      </w:r>
      <w:r>
        <w:rPr>
          <w:sz w:val="28"/>
          <w:szCs w:val="28"/>
        </w:rPr>
        <w:tab/>
        <w:t>A, B, C oraz E, F, G</w:t>
      </w:r>
    </w:p>
    <w:p w14:paraId="4CBF1B28" w14:textId="77777777" w:rsidR="006352A1" w:rsidRPr="002368FB" w:rsidRDefault="006352A1" w:rsidP="006352A1">
      <w:pPr>
        <w:rPr>
          <w:sz w:val="28"/>
          <w:szCs w:val="28"/>
        </w:rPr>
      </w:pPr>
      <w:r>
        <w:rPr>
          <w:sz w:val="28"/>
          <w:szCs w:val="28"/>
        </w:rPr>
        <w:t>Turnieje dziewcząt: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D, H</w:t>
      </w:r>
    </w:p>
    <w:p w14:paraId="5A81B382" w14:textId="77777777" w:rsidR="006352A1" w:rsidRPr="002368FB" w:rsidRDefault="006352A1" w:rsidP="006352A1">
      <w:pPr>
        <w:rPr>
          <w:sz w:val="28"/>
          <w:szCs w:val="28"/>
        </w:rPr>
      </w:pPr>
    </w:p>
    <w:p w14:paraId="630F794D" w14:textId="7517B20E" w:rsidR="006352A1" w:rsidRDefault="006352A1" w:rsidP="006352A1"/>
    <w:p w14:paraId="2916C2C4" w14:textId="693AA075" w:rsidR="0033225B" w:rsidRDefault="0033225B" w:rsidP="006352A1"/>
    <w:p w14:paraId="092A9EBF" w14:textId="4318AAA0" w:rsidR="0033225B" w:rsidRDefault="0033225B" w:rsidP="006352A1"/>
    <w:p w14:paraId="2456A088" w14:textId="77777777" w:rsidR="0033225B" w:rsidRDefault="0033225B" w:rsidP="006352A1"/>
    <w:p w14:paraId="63AD7608" w14:textId="77777777" w:rsidR="006352A1" w:rsidRDefault="006352A1" w:rsidP="006352A1"/>
    <w:p w14:paraId="109602CD" w14:textId="77777777" w:rsidR="006352A1" w:rsidRDefault="006352A1" w:rsidP="006352A1">
      <w:r>
        <w:t>............................................................................</w:t>
      </w:r>
      <w:r>
        <w:tab/>
      </w:r>
      <w:r>
        <w:tab/>
        <w:t xml:space="preserve">               ...................................................................</w:t>
      </w:r>
    </w:p>
    <w:p w14:paraId="65F6298B" w14:textId="2038CE4B" w:rsidR="006352A1" w:rsidRDefault="006352A1" w:rsidP="006352A1">
      <w:pPr>
        <w:ind w:firstLine="708"/>
        <w:rPr>
          <w:sz w:val="28"/>
        </w:rPr>
      </w:pPr>
      <w:r>
        <w:rPr>
          <w:sz w:val="28"/>
        </w:rPr>
        <w:t>Data  zgłoszenia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33225B">
        <w:rPr>
          <w:sz w:val="28"/>
        </w:rPr>
        <w:t xml:space="preserve">  </w:t>
      </w:r>
      <w:r>
        <w:rPr>
          <w:sz w:val="28"/>
        </w:rPr>
        <w:t>Pieczęć i podpis  zgłaszającego</w:t>
      </w:r>
    </w:p>
    <w:p w14:paraId="2FA4A6BE" w14:textId="77777777" w:rsidR="006352A1" w:rsidRDefault="006352A1" w:rsidP="006352A1"/>
    <w:p w14:paraId="5A9D9A6B" w14:textId="77777777" w:rsidR="006352A1" w:rsidRDefault="006352A1" w:rsidP="00F350FF">
      <w:pPr>
        <w:pStyle w:val="Bezodstpw"/>
        <w:ind w:left="720"/>
        <w:jc w:val="center"/>
        <w:rPr>
          <w:rFonts w:ascii="Algerian" w:hAnsi="Algerian" w:cs="Arial"/>
          <w:color w:val="0000FF"/>
          <w:sz w:val="72"/>
          <w:szCs w:val="72"/>
        </w:rPr>
      </w:pPr>
    </w:p>
    <w:sectPr w:rsidR="006352A1" w:rsidSect="00ED1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2" w15:restartNumberingAfterBreak="0">
    <w:nsid w:val="040C0178"/>
    <w:multiLevelType w:val="hybridMultilevel"/>
    <w:tmpl w:val="8C366F68"/>
    <w:lvl w:ilvl="0" w:tplc="13A4034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9A656C"/>
    <w:multiLevelType w:val="hybridMultilevel"/>
    <w:tmpl w:val="8C8C5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01664"/>
    <w:multiLevelType w:val="hybridMultilevel"/>
    <w:tmpl w:val="0CE4E92C"/>
    <w:lvl w:ilvl="0" w:tplc="7F2C2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7066F5"/>
    <w:multiLevelType w:val="hybridMultilevel"/>
    <w:tmpl w:val="8C8C5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F3D"/>
    <w:rsid w:val="00080BBF"/>
    <w:rsid w:val="000D7DE2"/>
    <w:rsid w:val="00116D20"/>
    <w:rsid w:val="00117F3D"/>
    <w:rsid w:val="00153486"/>
    <w:rsid w:val="00164977"/>
    <w:rsid w:val="0016575E"/>
    <w:rsid w:val="002B6324"/>
    <w:rsid w:val="002D36F6"/>
    <w:rsid w:val="002E53EB"/>
    <w:rsid w:val="003003ED"/>
    <w:rsid w:val="0033225B"/>
    <w:rsid w:val="003755D4"/>
    <w:rsid w:val="003909D3"/>
    <w:rsid w:val="003A42FD"/>
    <w:rsid w:val="003C0818"/>
    <w:rsid w:val="00421A72"/>
    <w:rsid w:val="00433489"/>
    <w:rsid w:val="00456D19"/>
    <w:rsid w:val="00477538"/>
    <w:rsid w:val="004B32CB"/>
    <w:rsid w:val="00537C4B"/>
    <w:rsid w:val="0058328B"/>
    <w:rsid w:val="005B5F96"/>
    <w:rsid w:val="006352A1"/>
    <w:rsid w:val="006879BF"/>
    <w:rsid w:val="006901E2"/>
    <w:rsid w:val="006F653F"/>
    <w:rsid w:val="00724810"/>
    <w:rsid w:val="007519C5"/>
    <w:rsid w:val="007617E2"/>
    <w:rsid w:val="00770E46"/>
    <w:rsid w:val="00794F90"/>
    <w:rsid w:val="00805609"/>
    <w:rsid w:val="008A6009"/>
    <w:rsid w:val="008E17FF"/>
    <w:rsid w:val="008E2BC9"/>
    <w:rsid w:val="009129B2"/>
    <w:rsid w:val="00940ACE"/>
    <w:rsid w:val="009C188C"/>
    <w:rsid w:val="00A34E5D"/>
    <w:rsid w:val="00A72346"/>
    <w:rsid w:val="00AD2CBB"/>
    <w:rsid w:val="00B5579D"/>
    <w:rsid w:val="00B57E9D"/>
    <w:rsid w:val="00B827B0"/>
    <w:rsid w:val="00C07C68"/>
    <w:rsid w:val="00C76F70"/>
    <w:rsid w:val="00C8691D"/>
    <w:rsid w:val="00DF0B38"/>
    <w:rsid w:val="00E230EC"/>
    <w:rsid w:val="00E31CF0"/>
    <w:rsid w:val="00E74A3F"/>
    <w:rsid w:val="00E87346"/>
    <w:rsid w:val="00ED1FEA"/>
    <w:rsid w:val="00ED2EDC"/>
    <w:rsid w:val="00F06810"/>
    <w:rsid w:val="00F24FC3"/>
    <w:rsid w:val="00F350FF"/>
    <w:rsid w:val="00F37B4F"/>
    <w:rsid w:val="00F9345D"/>
    <w:rsid w:val="00FA21EB"/>
    <w:rsid w:val="00FC7FFA"/>
    <w:rsid w:val="00FE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9778"/>
  <w15:docId w15:val="{4B445DF5-F9BC-4B77-BFF6-BAA8174B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8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6009"/>
    <w:pPr>
      <w:spacing w:after="0" w:line="240" w:lineRule="auto"/>
    </w:pPr>
  </w:style>
  <w:style w:type="paragraph" w:customStyle="1" w:styleId="Zawartotabeli">
    <w:name w:val="Zawartość tabeli"/>
    <w:basedOn w:val="Normalny"/>
    <w:rsid w:val="00AD2CBB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53E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40ACE"/>
    <w:rPr>
      <w:b/>
      <w:bCs/>
    </w:rPr>
  </w:style>
  <w:style w:type="paragraph" w:styleId="Akapitzlist">
    <w:name w:val="List Paragraph"/>
    <w:basedOn w:val="Normalny"/>
    <w:uiPriority w:val="34"/>
    <w:qFormat/>
    <w:rsid w:val="00940ACE"/>
    <w:pPr>
      <w:ind w:left="720"/>
      <w:contextualSpacing/>
    </w:pPr>
  </w:style>
  <w:style w:type="table" w:styleId="Tabela-Siatka">
    <w:name w:val="Table Grid"/>
    <w:basedOn w:val="Standardowy"/>
    <w:uiPriority w:val="59"/>
    <w:rsid w:val="0079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50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9810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ysiewicz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F262-0F09-433C-B499-41B878B4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Marian Bysiewicz</cp:lastModifiedBy>
  <cp:revision>18</cp:revision>
  <cp:lastPrinted>2021-02-18T07:01:00Z</cp:lastPrinted>
  <dcterms:created xsi:type="dcterms:W3CDTF">2021-03-06T14:26:00Z</dcterms:created>
  <dcterms:modified xsi:type="dcterms:W3CDTF">2021-04-22T20:43:00Z</dcterms:modified>
</cp:coreProperties>
</file>